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5F09" w14:textId="38986948" w:rsidR="000F69FB" w:rsidRPr="00C803F3" w:rsidRDefault="000F69FB" w:rsidP="00BF5BD1">
      <w:pPr>
        <w:ind w:left="0" w:firstLine="0"/>
      </w:pPr>
    </w:p>
    <w:bookmarkStart w:id="0" w:name="Title" w:displacedByCustomXml="next"/>
    <w:sdt>
      <w:sdtPr>
        <w:alias w:val="Title"/>
        <w:tag w:val="Title"/>
        <w:id w:val="1323468504"/>
        <w:placeholder>
          <w:docPart w:val="E8D78F4A8D7F4A2691AD4D73C2E8C62F"/>
        </w:placeholder>
        <w:text w:multiLine="1"/>
      </w:sdtPr>
      <w:sdtEndPr/>
      <w:sdtContent>
        <w:p w14:paraId="3612CA1E" w14:textId="7CA60DF6" w:rsidR="009B6F95" w:rsidRPr="00C803F3" w:rsidRDefault="00444F0C" w:rsidP="009B6F95">
          <w:pPr>
            <w:pStyle w:val="Title1"/>
          </w:pPr>
          <w:r>
            <w:t xml:space="preserve">The role of councils </w:t>
          </w:r>
          <w:r w:rsidR="00BF5BD1">
            <w:t>in supporting</w:t>
          </w:r>
          <w:r w:rsidR="00B47AAB">
            <w:t xml:space="preserve"> ‘economic inclusion’</w:t>
          </w:r>
          <w:r>
            <w:t>: Unlocking tal</w:t>
          </w:r>
          <w:r w:rsidR="004871F8">
            <w:t xml:space="preserve">ent to level-up </w:t>
          </w:r>
          <w:r>
            <w:t xml:space="preserve"> </w:t>
          </w:r>
        </w:p>
      </w:sdtContent>
    </w:sdt>
    <w:bookmarkEnd w:id="0" w:displacedByCustomXml="prev"/>
    <w:p w14:paraId="09E09F51" w14:textId="77777777" w:rsidR="009B6F95" w:rsidRPr="00C803F3" w:rsidRDefault="009B6F95"/>
    <w:sdt>
      <w:sdtPr>
        <w:rPr>
          <w:rStyle w:val="Style6"/>
        </w:rPr>
        <w:alias w:val="Purpose of report"/>
        <w:tag w:val="Purpose of report"/>
        <w:id w:val="-783727919"/>
        <w:lock w:val="sdtLocked"/>
        <w:placeholder>
          <w:docPart w:val="DED6FD63759246E7BC1355D1D25C7BD4"/>
        </w:placeholder>
      </w:sdtPr>
      <w:sdtEndPr>
        <w:rPr>
          <w:rStyle w:val="Style6"/>
        </w:rPr>
      </w:sdtEndPr>
      <w:sdtContent>
        <w:p w14:paraId="094CA5AB" w14:textId="77777777" w:rsidR="009B6F95" w:rsidRPr="00A627DD" w:rsidRDefault="009B6F95" w:rsidP="00B84F31">
          <w:pPr>
            <w:ind w:left="0" w:firstLine="0"/>
          </w:pPr>
          <w:r w:rsidRPr="00C803F3">
            <w:rPr>
              <w:rStyle w:val="Style6"/>
            </w:rPr>
            <w:t>Purpose of report</w:t>
          </w:r>
        </w:p>
      </w:sdtContent>
    </w:sdt>
    <w:sdt>
      <w:sdtPr>
        <w:rPr>
          <w:rStyle w:val="Title3Char"/>
          <w:i/>
          <w:iCs/>
        </w:rPr>
        <w:alias w:val="Purpose of report"/>
        <w:tag w:val="Purpose of report"/>
        <w:id w:val="796033656"/>
        <w:placeholder>
          <w:docPart w:val="C7E5AA0CA11E47779B80F92E803B7713"/>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C7C5049" w14:textId="1BE3685B" w:rsidR="00795C95" w:rsidRPr="00E95E1B" w:rsidRDefault="000F2F75" w:rsidP="00B84F31">
          <w:pPr>
            <w:ind w:left="0" w:firstLine="0"/>
            <w:rPr>
              <w:rStyle w:val="Title3Char"/>
              <w:i/>
              <w:iCs/>
            </w:rPr>
          </w:pPr>
          <w:r>
            <w:rPr>
              <w:rStyle w:val="Title3Char"/>
              <w:i/>
              <w:iCs/>
            </w:rPr>
            <w:t>For direction.</w:t>
          </w:r>
        </w:p>
      </w:sdtContent>
    </w:sdt>
    <w:sdt>
      <w:sdtPr>
        <w:rPr>
          <w:rStyle w:val="Style6"/>
        </w:rPr>
        <w:id w:val="911819474"/>
        <w:lock w:val="sdtLocked"/>
        <w:placeholder>
          <w:docPart w:val="E22E1B0348C64DCEA258A7600E39BDFC"/>
        </w:placeholder>
      </w:sdtPr>
      <w:sdtEndPr>
        <w:rPr>
          <w:rStyle w:val="Style6"/>
        </w:rPr>
      </w:sdtEndPr>
      <w:sdtContent>
        <w:p w14:paraId="101AE4F3" w14:textId="77777777" w:rsidR="009B6F95" w:rsidRPr="00A627DD" w:rsidRDefault="009B6F95" w:rsidP="00B84F31">
          <w:pPr>
            <w:ind w:left="0" w:firstLine="0"/>
          </w:pPr>
          <w:r w:rsidRPr="00C803F3">
            <w:rPr>
              <w:rStyle w:val="Style6"/>
            </w:rPr>
            <w:t>Summary</w:t>
          </w:r>
        </w:p>
      </w:sdtContent>
    </w:sdt>
    <w:p w14:paraId="72CDFA38" w14:textId="0EC80138" w:rsidR="009B6F95" w:rsidRDefault="00E95E1B" w:rsidP="00BF5BD1">
      <w:pPr>
        <w:pStyle w:val="Title3"/>
      </w:pPr>
      <w:r w:rsidRPr="00BF5BD1">
        <w:t xml:space="preserve">This paper provides an overview of the current </w:t>
      </w:r>
      <w:r w:rsidR="004B3034" w:rsidRPr="00BF5BD1">
        <w:t xml:space="preserve">picture of equality, </w:t>
      </w:r>
      <w:proofErr w:type="gramStart"/>
      <w:r w:rsidR="004B3034" w:rsidRPr="00BF5BD1">
        <w:t>diversity</w:t>
      </w:r>
      <w:proofErr w:type="gramEnd"/>
      <w:r w:rsidR="004B3034" w:rsidRPr="00BF5BD1">
        <w:t xml:space="preserve"> and inclusion (EDI)</w:t>
      </w:r>
      <w:r w:rsidR="00D111CE" w:rsidRPr="00BF5BD1">
        <w:t xml:space="preserve"> in employment and skills </w:t>
      </w:r>
      <w:r w:rsidR="004B3034" w:rsidRPr="00BF5BD1">
        <w:t>and key information</w:t>
      </w:r>
      <w:r w:rsidR="00D111CE" w:rsidRPr="00BF5BD1">
        <w:t xml:space="preserve"> </w:t>
      </w:r>
      <w:r w:rsidR="004B3034" w:rsidRPr="00BF5BD1">
        <w:t>for a discussion on the topic</w:t>
      </w:r>
      <w:r w:rsidR="00D111CE" w:rsidRPr="00BF5BD1">
        <w:t xml:space="preserve">. Members are asked </w:t>
      </w:r>
      <w:r w:rsidR="004B3034" w:rsidRPr="00BF5BD1">
        <w:t xml:space="preserve">for a steer on LGA’s approach </w:t>
      </w:r>
      <w:r w:rsidR="00BF5BD1">
        <w:t>to</w:t>
      </w:r>
      <w:r w:rsidR="004B3034" w:rsidRPr="00BF5BD1">
        <w:t xml:space="preserve"> this new area of work. </w:t>
      </w:r>
    </w:p>
    <w:p w14:paraId="29E3762C" w14:textId="44A7A65A" w:rsidR="00A603E2" w:rsidRPr="00BF5BD1" w:rsidRDefault="00822974" w:rsidP="00BF5BD1">
      <w:pPr>
        <w:pStyle w:val="Title3"/>
        <w:rPr>
          <w:color w:val="FF0000"/>
        </w:rPr>
      </w:pPr>
      <w:bookmarkStart w:id="1" w:name="_Hlk114211970"/>
      <w:r w:rsidRPr="00822974">
        <w:t>T</w:t>
      </w:r>
      <w:r>
        <w:t xml:space="preserve">he aim of this </w:t>
      </w:r>
      <w:r w:rsidRPr="00822974">
        <w:t xml:space="preserve">piece of work </w:t>
      </w:r>
      <w:r>
        <w:t xml:space="preserve">is </w:t>
      </w:r>
      <w:r w:rsidRPr="00822974">
        <w:t>to examine the role of councils in supporting economic inclusion, and shine a light on the disparities, alongside the good practice that exist, to develop ‘what good looks like’</w:t>
      </w:r>
      <w:r w:rsidR="00BF2E32">
        <w:t>.</w:t>
      </w:r>
    </w:p>
    <w:bookmarkEnd w:id="1"/>
    <w:p w14:paraId="56169821" w14:textId="0E1B6578" w:rsidR="00F56CEF" w:rsidRPr="00F56CEF" w:rsidRDefault="00F56CEF" w:rsidP="00BF5BD1">
      <w:pPr>
        <w:pStyle w:val="Title3"/>
      </w:pPr>
      <w:r>
        <w:t xml:space="preserve">Is this report confidential? Yes </w:t>
      </w:r>
      <w:sdt>
        <w:sdt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EndPr/>
        <w:sdtContent>
          <w:r w:rsidR="00494B0B">
            <w:rPr>
              <w:rFonts w:ascii="MS Gothic" w:eastAsia="MS Gothic" w:hAnsi="MS Gothic" w:hint="eastAsia"/>
            </w:rPr>
            <w:t>☒</w:t>
          </w:r>
        </w:sdtContent>
      </w:sdt>
    </w:p>
    <w:p w14:paraId="42A0CEDA" w14:textId="0E507FBA" w:rsidR="00F56CEF" w:rsidRDefault="0012031F" w:rsidP="00BF5BD1">
      <w:pPr>
        <w:pStyle w:val="Title3"/>
      </w:pPr>
      <w:r w:rsidRPr="00C803F3">
        <w:rPr>
          <w:noProof/>
          <w:lang w:val="en-US"/>
        </w:rPr>
        <mc:AlternateContent>
          <mc:Choice Requires="wps">
            <w:drawing>
              <wp:anchor distT="0" distB="0" distL="114300" distR="114300" simplePos="0" relativeHeight="251658240" behindDoc="0" locked="0" layoutInCell="1" allowOverlap="1" wp14:anchorId="115AC0FF" wp14:editId="5CA29EAF">
                <wp:simplePos x="0" y="0"/>
                <wp:positionH relativeFrom="margin">
                  <wp:posOffset>0</wp:posOffset>
                </wp:positionH>
                <wp:positionV relativeFrom="paragraph">
                  <wp:posOffset>137794</wp:posOffset>
                </wp:positionV>
                <wp:extent cx="5705475" cy="2428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46BAB" w14:textId="77777777" w:rsidR="000F69FB" w:rsidRDefault="000F69FB"/>
                          <w:sdt>
                            <w:sdtPr>
                              <w:rPr>
                                <w:rStyle w:val="Style6"/>
                              </w:rPr>
                              <w:alias w:val="Recommendations"/>
                              <w:tag w:val="Recommendations"/>
                              <w:id w:val="-1634171231"/>
                              <w:placeholder>
                                <w:docPart w:val="8A98F8F1DF414DE99C07B71C5E1A5EA1"/>
                              </w:placeholder>
                            </w:sdtPr>
                            <w:sdtEndPr>
                              <w:rPr>
                                <w:rStyle w:val="Style6"/>
                              </w:rPr>
                            </w:sdtEndPr>
                            <w:sdtContent>
                              <w:p w14:paraId="7D634344" w14:textId="77777777" w:rsidR="000F69FB" w:rsidRPr="00A627DD" w:rsidRDefault="000F69FB" w:rsidP="00B84F31">
                                <w:pPr>
                                  <w:ind w:left="0" w:firstLine="0"/>
                                </w:pPr>
                                <w:r w:rsidRPr="00C803F3">
                                  <w:rPr>
                                    <w:rStyle w:val="Style6"/>
                                  </w:rPr>
                                  <w:t>Recommendation/s</w:t>
                                </w:r>
                              </w:p>
                            </w:sdtContent>
                          </w:sdt>
                          <w:p w14:paraId="47DE67E8" w14:textId="55CB2261" w:rsidR="0012031F" w:rsidRDefault="00494B0B" w:rsidP="00BF5BD1">
                            <w:pPr>
                              <w:pStyle w:val="Title3"/>
                            </w:pPr>
                            <w:r w:rsidRPr="00494B0B">
                              <w:t>Members are asked to</w:t>
                            </w:r>
                            <w:r w:rsidR="00BF5BD1">
                              <w:t>:</w:t>
                            </w:r>
                          </w:p>
                          <w:p w14:paraId="5A9C8F57" w14:textId="18F2E37E" w:rsidR="005F7D06" w:rsidRDefault="0012031F" w:rsidP="00BF5BD1">
                            <w:pPr>
                              <w:pStyle w:val="Title3"/>
                            </w:pPr>
                            <w:r>
                              <w:t xml:space="preserve">Consider this paper and </w:t>
                            </w:r>
                            <w:r w:rsidR="00494B0B" w:rsidRPr="00494B0B">
                              <w:t>provide a steer on</w:t>
                            </w:r>
                            <w:r>
                              <w:t xml:space="preserve"> the LGA’s approach to supporting </w:t>
                            </w:r>
                            <w:r w:rsidR="00BF2E32">
                              <w:t xml:space="preserve">the economic inclusion in employment and skills </w:t>
                            </w:r>
                            <w:r>
                              <w:t>piece of work</w:t>
                            </w:r>
                            <w:r w:rsidR="00484A2B">
                              <w:t>.</w:t>
                            </w:r>
                          </w:p>
                          <w:p w14:paraId="384F07AB" w14:textId="7B9405FD" w:rsidR="0012031F" w:rsidRPr="0012031F" w:rsidRDefault="005F7D06" w:rsidP="00BF5BD1">
                            <w:pPr>
                              <w:pStyle w:val="Title3"/>
                            </w:pPr>
                            <w:r>
                              <w:t>A</w:t>
                            </w:r>
                            <w:r w:rsidR="0012031F">
                              <w:t xml:space="preserve">gree the </w:t>
                            </w:r>
                            <w:r w:rsidR="00AB4153">
                              <w:t>next steps</w:t>
                            </w:r>
                            <w:r w:rsidR="0012031F">
                              <w:t xml:space="preserve"> to take this work </w:t>
                            </w:r>
                            <w:r w:rsidR="0012031F" w:rsidRPr="005F7D06">
                              <w:t>forward</w:t>
                            </w:r>
                            <w:r w:rsidR="00B03FEF" w:rsidRPr="005F7D06">
                              <w:t xml:space="preserve"> (</w:t>
                            </w:r>
                            <w:r w:rsidR="00B03FEF" w:rsidRPr="005F7D06">
                              <w:rPr>
                                <w:b/>
                                <w:bCs/>
                              </w:rPr>
                              <w:t xml:space="preserve">para </w:t>
                            </w:r>
                            <w:r w:rsidR="00484A2B" w:rsidRPr="005F7D06">
                              <w:rPr>
                                <w:b/>
                                <w:bCs/>
                              </w:rPr>
                              <w:t>18.0 -18.9</w:t>
                            </w:r>
                            <w:r w:rsidR="00B03FEF" w:rsidRPr="005F7D06">
                              <w:t>)</w:t>
                            </w:r>
                            <w:r w:rsidR="0012031F" w:rsidRPr="005F7D06">
                              <w:t>.</w:t>
                            </w:r>
                          </w:p>
                          <w:p w14:paraId="1A6C44CA" w14:textId="77777777" w:rsidR="000F69FB" w:rsidRPr="00A627DD" w:rsidRDefault="00646F34" w:rsidP="00B84F31">
                            <w:pPr>
                              <w:ind w:left="0" w:firstLine="0"/>
                            </w:pPr>
                            <w:sdt>
                              <w:sdtPr>
                                <w:rPr>
                                  <w:rStyle w:val="Style6"/>
                                </w:rPr>
                                <w:alias w:val="Action/s"/>
                                <w:tag w:val="Action/s"/>
                                <w:id w:val="450136090"/>
                                <w:placeholder>
                                  <w:docPart w:val="E54D237B03894638AADB78BC831A0673"/>
                                </w:placeholder>
                              </w:sdtPr>
                              <w:sdtEndPr>
                                <w:rPr>
                                  <w:rStyle w:val="Style6"/>
                                </w:rPr>
                              </w:sdtEndPr>
                              <w:sdtContent>
                                <w:r w:rsidR="000F69FB" w:rsidRPr="00C803F3">
                                  <w:rPr>
                                    <w:rStyle w:val="Style6"/>
                                  </w:rPr>
                                  <w:t>Action/s</w:t>
                                </w:r>
                              </w:sdtContent>
                            </w:sdt>
                          </w:p>
                          <w:p w14:paraId="4697C583" w14:textId="2BE0AF70" w:rsidR="000F69FB" w:rsidRPr="00B84F31" w:rsidRDefault="0012031F" w:rsidP="0012031F">
                            <w:pPr>
                              <w:autoSpaceDE w:val="0"/>
                              <w:autoSpaceDN w:val="0"/>
                              <w:adjustRightInd w:val="0"/>
                              <w:spacing w:after="0" w:line="240" w:lineRule="auto"/>
                              <w:ind w:left="0" w:firstLine="0"/>
                            </w:pPr>
                            <w:r>
                              <w:rPr>
                                <w:rFonts w:eastAsiaTheme="minorEastAsia" w:cs="Arial"/>
                                <w:lang w:eastAsia="ja-JP"/>
                              </w:rPr>
                              <w:t>Officers will use the discussion and member</w:t>
                            </w:r>
                            <w:r w:rsidR="00BF5BD1">
                              <w:rPr>
                                <w:rFonts w:eastAsiaTheme="minorEastAsia" w:cs="Arial"/>
                                <w:lang w:eastAsia="ja-JP"/>
                              </w:rPr>
                              <w:t>s’</w:t>
                            </w:r>
                            <w:r>
                              <w:rPr>
                                <w:rFonts w:eastAsiaTheme="minorEastAsia" w:cs="Arial"/>
                                <w:lang w:eastAsia="ja-JP"/>
                              </w:rPr>
                              <w:t xml:space="preserve"> steer to</w:t>
                            </w:r>
                            <w:r w:rsidR="00D111CE">
                              <w:rPr>
                                <w:rFonts w:eastAsiaTheme="minorEastAsia" w:cs="Arial"/>
                                <w:lang w:eastAsia="ja-JP"/>
                              </w:rPr>
                              <w:t xml:space="preserve"> progress our equality, </w:t>
                            </w:r>
                            <w:proofErr w:type="gramStart"/>
                            <w:r w:rsidR="00D111CE">
                              <w:rPr>
                                <w:rFonts w:eastAsiaTheme="minorEastAsia" w:cs="Arial"/>
                                <w:lang w:eastAsia="ja-JP"/>
                              </w:rPr>
                              <w:t>diversity</w:t>
                            </w:r>
                            <w:proofErr w:type="gramEnd"/>
                            <w:r w:rsidR="00D111CE">
                              <w:rPr>
                                <w:rFonts w:eastAsiaTheme="minorEastAsia" w:cs="Arial"/>
                                <w:lang w:eastAsia="ja-JP"/>
                              </w:rPr>
                              <w:t xml:space="preserve"> and inclusion</w:t>
                            </w:r>
                            <w:r w:rsidR="00BF5BD1">
                              <w:rPr>
                                <w:rFonts w:eastAsiaTheme="minorEastAsia" w:cs="Arial"/>
                                <w:lang w:eastAsia="ja-JP"/>
                              </w:rPr>
                              <w:t xml:space="preserve"> work</w:t>
                            </w:r>
                            <w:r w:rsidR="00A603E2">
                              <w:rPr>
                                <w:rFonts w:eastAsiaTheme="minorEastAsia" w:cs="Arial"/>
                                <w:lang w:eastAsia="ja-JP"/>
                              </w:rPr>
                              <w:t>.</w:t>
                            </w:r>
                          </w:p>
                          <w:p w14:paraId="4780FB0C"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AC0FF" id="_x0000_t202" coordsize="21600,21600" o:spt="202" path="m,l,21600r21600,l21600,xe">
                <v:stroke joinstyle="miter"/>
                <v:path gradientshapeok="t" o:connecttype="rect"/>
              </v:shapetype>
              <v:shape id="Text Box 1" o:spid="_x0000_s1026" type="#_x0000_t202" style="position:absolute;margin-left:0;margin-top:10.85pt;width:449.25pt;height:19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T5gAIAAI4FAAAOAAAAZHJzL2Uyb0RvYy54bWysVN9PGzEMfp+0/yHK+7i2a4FVXFEHYpqE&#10;AA0mntNcQiNycZa4vev++jm56w8YL0x7ubPjz479xfbZeVtbtlYhGnAlHx4NOFNOQmXcU8l/Plx9&#10;OuUsonCVsOBUyTcq8vPZxw9njZ+qESzBViowCuLitPElXyL6aVFEuVS1iEfglSOjhlALJDU8FVUQ&#10;DUWvbTEaDI6LBkLlA0gVI51edkY+y/G1VhJvtY4KmS055Yb5G/J3kb7F7ExMn4LwSyP7NMQ/ZFEL&#10;4+jSXahLgYKtgvkrVG1kgAgajyTUBWhtpMo1UDXDwatq7pfCq1wLkRP9jqb4/8LKm/W9vwsM26/Q&#10;0gMmQhofp5EOUz2tDnX6U6aM7EThZkebapFJOpycDCbjkwlnkmyj8ej0lBSKU+zdfYj4TUHNklDy&#10;QO+S6RLr64gddAtJt0Wwproy1mYl9YK6sIGtBb2ixZwkBX+Bso41JT/+PBnkwC9sKfTOf2GFfO7T&#10;O0BRPOvSdSp3TZ/Wnoos4caqhLHuh9LMVJmRN3IUUiq3yzOjE0pTRe9x7PH7rN7j3NVBHvlmcLhz&#10;ro2D0LH0ktrqeUut7vD0hgd1JxHbRdu3yAKqDXVOgG6oopdXhoi+FhHvRKApomahzYC39NEW6HWg&#10;lzhbQvj91nnCU3OTlbOGprLk8ddKBMWZ/e6o7b8Mx+M0xlkZT05GpIRDy+LQ4lb1BVDLDGkHeZnF&#10;hEe7FXWA+pEWyDzdSibhJN1dctyKF9jtClpAUs3nGUSD6wVeu3svU+hEb2qwh/ZRBN83ONJs3MB2&#10;fsX0VZ932OTpYL5C0CYPQSK4Y7UnnoY+j1G/oNJWOdQzar9GZ38AAAD//wMAUEsDBBQABgAIAAAA&#10;IQDeKusH2wAAAAcBAAAPAAAAZHJzL2Rvd25yZXYueG1sTI8xT8MwFIR3JP6D9ZDYqNOogBvyUgEq&#10;LEwtiNmNX22L2I5sNw3/HjPBeLrT3XftZnYDmygmGzzCclEBI98HZb1G+Hh/uRHAUpZeySF4Qvim&#10;BJvu8qKVjQpnv6NpnzUrJT41EsHkPDacp96Qk2kRRvLFO4boZC4yaq6iPJdyN/C6qu64k9aXBSNH&#10;ejbUf+1PDmH7pNe6FzKarVDWTvPn8U2/Il5fzY8PwDLN+S8Mv/gFHbrCdAgnrxIbEMqRjFAv74EV&#10;V6zFLbADwqpa1cC7lv/n734AAAD//wMAUEsBAi0AFAAGAAgAAAAhALaDOJL+AAAA4QEAABMAAAAA&#10;AAAAAAAAAAAAAAAAAFtDb250ZW50X1R5cGVzXS54bWxQSwECLQAUAAYACAAAACEAOP0h/9YAAACU&#10;AQAACwAAAAAAAAAAAAAAAAAvAQAAX3JlbHMvLnJlbHNQSwECLQAUAAYACAAAACEAIkcE+YACAACO&#10;BQAADgAAAAAAAAAAAAAAAAAuAgAAZHJzL2Uyb0RvYy54bWxQSwECLQAUAAYACAAAACEA3irrB9sA&#10;AAAHAQAADwAAAAAAAAAAAAAAAADaBAAAZHJzL2Rvd25yZXYueG1sUEsFBgAAAAAEAAQA8wAAAOIF&#10;AAAAAA==&#10;" fillcolor="white [3201]" strokeweight=".5pt">
                <v:textbox>
                  <w:txbxContent>
                    <w:p w14:paraId="0FC46BAB" w14:textId="77777777" w:rsidR="000F69FB" w:rsidRDefault="000F69FB"/>
                    <w:sdt>
                      <w:sdtPr>
                        <w:rPr>
                          <w:rStyle w:val="Style6"/>
                        </w:rPr>
                        <w:alias w:val="Recommendations"/>
                        <w:tag w:val="Recommendations"/>
                        <w:id w:val="-1634171231"/>
                        <w:placeholder>
                          <w:docPart w:val="8A98F8F1DF414DE99C07B71C5E1A5EA1"/>
                        </w:placeholder>
                      </w:sdtPr>
                      <w:sdtEndPr>
                        <w:rPr>
                          <w:rStyle w:val="Style6"/>
                        </w:rPr>
                      </w:sdtEndPr>
                      <w:sdtContent>
                        <w:p w14:paraId="7D634344" w14:textId="77777777" w:rsidR="000F69FB" w:rsidRPr="00A627DD" w:rsidRDefault="000F69FB" w:rsidP="00B84F31">
                          <w:pPr>
                            <w:ind w:left="0" w:firstLine="0"/>
                          </w:pPr>
                          <w:r w:rsidRPr="00C803F3">
                            <w:rPr>
                              <w:rStyle w:val="Style6"/>
                            </w:rPr>
                            <w:t>Recommendation/s</w:t>
                          </w:r>
                        </w:p>
                      </w:sdtContent>
                    </w:sdt>
                    <w:p w14:paraId="47DE67E8" w14:textId="55CB2261" w:rsidR="0012031F" w:rsidRDefault="00494B0B" w:rsidP="00BF5BD1">
                      <w:pPr>
                        <w:pStyle w:val="Title3"/>
                      </w:pPr>
                      <w:r w:rsidRPr="00494B0B">
                        <w:t>Members are asked to</w:t>
                      </w:r>
                      <w:r w:rsidR="00BF5BD1">
                        <w:t>:</w:t>
                      </w:r>
                    </w:p>
                    <w:p w14:paraId="5A9C8F57" w14:textId="18F2E37E" w:rsidR="005F7D06" w:rsidRDefault="0012031F" w:rsidP="00BF5BD1">
                      <w:pPr>
                        <w:pStyle w:val="Title3"/>
                      </w:pPr>
                      <w:r>
                        <w:t xml:space="preserve">Consider this paper and </w:t>
                      </w:r>
                      <w:r w:rsidR="00494B0B" w:rsidRPr="00494B0B">
                        <w:t>provide a steer on</w:t>
                      </w:r>
                      <w:r>
                        <w:t xml:space="preserve"> the LGA’s approach to supporting </w:t>
                      </w:r>
                      <w:r w:rsidR="00BF2E32">
                        <w:t xml:space="preserve">the economic inclusion in employment and skills </w:t>
                      </w:r>
                      <w:r>
                        <w:t>piece of work</w:t>
                      </w:r>
                      <w:r w:rsidR="00484A2B">
                        <w:t>.</w:t>
                      </w:r>
                    </w:p>
                    <w:p w14:paraId="384F07AB" w14:textId="7B9405FD" w:rsidR="0012031F" w:rsidRPr="0012031F" w:rsidRDefault="005F7D06" w:rsidP="00BF5BD1">
                      <w:pPr>
                        <w:pStyle w:val="Title3"/>
                      </w:pPr>
                      <w:r>
                        <w:t>A</w:t>
                      </w:r>
                      <w:r w:rsidR="0012031F">
                        <w:t xml:space="preserve">gree the </w:t>
                      </w:r>
                      <w:r w:rsidR="00AB4153">
                        <w:t>next steps</w:t>
                      </w:r>
                      <w:r w:rsidR="0012031F">
                        <w:t xml:space="preserve"> to take this work </w:t>
                      </w:r>
                      <w:r w:rsidR="0012031F" w:rsidRPr="005F7D06">
                        <w:t>forward</w:t>
                      </w:r>
                      <w:r w:rsidR="00B03FEF" w:rsidRPr="005F7D06">
                        <w:t xml:space="preserve"> (</w:t>
                      </w:r>
                      <w:r w:rsidR="00B03FEF" w:rsidRPr="005F7D06">
                        <w:rPr>
                          <w:b/>
                          <w:bCs/>
                        </w:rPr>
                        <w:t xml:space="preserve">para </w:t>
                      </w:r>
                      <w:r w:rsidR="00484A2B" w:rsidRPr="005F7D06">
                        <w:rPr>
                          <w:b/>
                          <w:bCs/>
                        </w:rPr>
                        <w:t>18.0 -18.9</w:t>
                      </w:r>
                      <w:r w:rsidR="00B03FEF" w:rsidRPr="005F7D06">
                        <w:t>)</w:t>
                      </w:r>
                      <w:r w:rsidR="0012031F" w:rsidRPr="005F7D06">
                        <w:t>.</w:t>
                      </w:r>
                    </w:p>
                    <w:p w14:paraId="1A6C44CA" w14:textId="77777777" w:rsidR="000F69FB" w:rsidRPr="00A627DD" w:rsidRDefault="00646F34" w:rsidP="00B84F31">
                      <w:pPr>
                        <w:ind w:left="0" w:firstLine="0"/>
                      </w:pPr>
                      <w:sdt>
                        <w:sdtPr>
                          <w:rPr>
                            <w:rStyle w:val="Style6"/>
                          </w:rPr>
                          <w:alias w:val="Action/s"/>
                          <w:tag w:val="Action/s"/>
                          <w:id w:val="450136090"/>
                          <w:placeholder>
                            <w:docPart w:val="E54D237B03894638AADB78BC831A0673"/>
                          </w:placeholder>
                        </w:sdtPr>
                        <w:sdtEndPr>
                          <w:rPr>
                            <w:rStyle w:val="Style6"/>
                          </w:rPr>
                        </w:sdtEndPr>
                        <w:sdtContent>
                          <w:r w:rsidR="000F69FB" w:rsidRPr="00C803F3">
                            <w:rPr>
                              <w:rStyle w:val="Style6"/>
                            </w:rPr>
                            <w:t>Action/s</w:t>
                          </w:r>
                        </w:sdtContent>
                      </w:sdt>
                    </w:p>
                    <w:p w14:paraId="4697C583" w14:textId="2BE0AF70" w:rsidR="000F69FB" w:rsidRPr="00B84F31" w:rsidRDefault="0012031F" w:rsidP="0012031F">
                      <w:pPr>
                        <w:autoSpaceDE w:val="0"/>
                        <w:autoSpaceDN w:val="0"/>
                        <w:adjustRightInd w:val="0"/>
                        <w:spacing w:after="0" w:line="240" w:lineRule="auto"/>
                        <w:ind w:left="0" w:firstLine="0"/>
                      </w:pPr>
                      <w:r>
                        <w:rPr>
                          <w:rFonts w:eastAsiaTheme="minorEastAsia" w:cs="Arial"/>
                          <w:lang w:eastAsia="ja-JP"/>
                        </w:rPr>
                        <w:t>Officers will use the discussion and member</w:t>
                      </w:r>
                      <w:r w:rsidR="00BF5BD1">
                        <w:rPr>
                          <w:rFonts w:eastAsiaTheme="minorEastAsia" w:cs="Arial"/>
                          <w:lang w:eastAsia="ja-JP"/>
                        </w:rPr>
                        <w:t>s’</w:t>
                      </w:r>
                      <w:r>
                        <w:rPr>
                          <w:rFonts w:eastAsiaTheme="minorEastAsia" w:cs="Arial"/>
                          <w:lang w:eastAsia="ja-JP"/>
                        </w:rPr>
                        <w:t xml:space="preserve"> steer to</w:t>
                      </w:r>
                      <w:r w:rsidR="00D111CE">
                        <w:rPr>
                          <w:rFonts w:eastAsiaTheme="minorEastAsia" w:cs="Arial"/>
                          <w:lang w:eastAsia="ja-JP"/>
                        </w:rPr>
                        <w:t xml:space="preserve"> progress our equality, </w:t>
                      </w:r>
                      <w:proofErr w:type="gramStart"/>
                      <w:r w:rsidR="00D111CE">
                        <w:rPr>
                          <w:rFonts w:eastAsiaTheme="minorEastAsia" w:cs="Arial"/>
                          <w:lang w:eastAsia="ja-JP"/>
                        </w:rPr>
                        <w:t>diversity</w:t>
                      </w:r>
                      <w:proofErr w:type="gramEnd"/>
                      <w:r w:rsidR="00D111CE">
                        <w:rPr>
                          <w:rFonts w:eastAsiaTheme="minorEastAsia" w:cs="Arial"/>
                          <w:lang w:eastAsia="ja-JP"/>
                        </w:rPr>
                        <w:t xml:space="preserve"> and inclusion</w:t>
                      </w:r>
                      <w:r w:rsidR="00BF5BD1">
                        <w:rPr>
                          <w:rFonts w:eastAsiaTheme="minorEastAsia" w:cs="Arial"/>
                          <w:lang w:eastAsia="ja-JP"/>
                        </w:rPr>
                        <w:t xml:space="preserve"> work</w:t>
                      </w:r>
                      <w:r w:rsidR="00A603E2">
                        <w:rPr>
                          <w:rFonts w:eastAsiaTheme="minorEastAsia" w:cs="Arial"/>
                          <w:lang w:eastAsia="ja-JP"/>
                        </w:rPr>
                        <w:t>.</w:t>
                      </w:r>
                    </w:p>
                    <w:p w14:paraId="4780FB0C" w14:textId="77777777" w:rsidR="000F69FB" w:rsidRDefault="000F69FB"/>
                  </w:txbxContent>
                </v:textbox>
                <w10:wrap anchorx="margin"/>
              </v:shape>
            </w:pict>
          </mc:Fallback>
        </mc:AlternateContent>
      </w:r>
    </w:p>
    <w:p w14:paraId="2E2C5950" w14:textId="4CE87EAD" w:rsidR="009B6F95" w:rsidRDefault="009B6F95" w:rsidP="00BF5BD1">
      <w:pPr>
        <w:pStyle w:val="Title3"/>
      </w:pPr>
    </w:p>
    <w:p w14:paraId="766B1CEA" w14:textId="77777777" w:rsidR="009B6F95" w:rsidRDefault="009B6F95" w:rsidP="00BF5BD1">
      <w:pPr>
        <w:pStyle w:val="Title3"/>
      </w:pPr>
    </w:p>
    <w:p w14:paraId="06412875" w14:textId="77777777" w:rsidR="009B6F95" w:rsidRDefault="009B6F95" w:rsidP="00BF5BD1">
      <w:pPr>
        <w:pStyle w:val="Title3"/>
      </w:pPr>
    </w:p>
    <w:p w14:paraId="0CB9D644" w14:textId="77777777" w:rsidR="009B6F95" w:rsidRDefault="009B6F95" w:rsidP="00BF5BD1">
      <w:pPr>
        <w:pStyle w:val="Title3"/>
      </w:pPr>
    </w:p>
    <w:p w14:paraId="505DA64D" w14:textId="77777777" w:rsidR="009B6F95" w:rsidRDefault="009B6F95" w:rsidP="00BF5BD1">
      <w:pPr>
        <w:pStyle w:val="Title3"/>
      </w:pPr>
    </w:p>
    <w:p w14:paraId="33C1A945" w14:textId="77777777" w:rsidR="009B6F95" w:rsidRDefault="009B6F95" w:rsidP="00BF5BD1">
      <w:pPr>
        <w:pStyle w:val="Title3"/>
      </w:pPr>
    </w:p>
    <w:p w14:paraId="278798FB" w14:textId="77777777" w:rsidR="009B6F95" w:rsidRDefault="009B6F95" w:rsidP="00BF5BD1">
      <w:pPr>
        <w:pStyle w:val="Title3"/>
      </w:pPr>
    </w:p>
    <w:p w14:paraId="180491A7" w14:textId="77777777" w:rsidR="009B6F95" w:rsidRDefault="009B6F95" w:rsidP="00BF5BD1">
      <w:pPr>
        <w:pStyle w:val="Title3"/>
      </w:pPr>
    </w:p>
    <w:p w14:paraId="7E614171" w14:textId="77777777" w:rsidR="009B6F95" w:rsidRDefault="009B6F95" w:rsidP="00BF5BD1">
      <w:pPr>
        <w:pStyle w:val="Title3"/>
      </w:pPr>
    </w:p>
    <w:p w14:paraId="7418873B" w14:textId="440AF283" w:rsidR="009B6F95" w:rsidRPr="00C803F3" w:rsidRDefault="00646F34" w:rsidP="000F69FB">
      <w:sdt>
        <w:sdtPr>
          <w:rPr>
            <w:rStyle w:val="Style2"/>
          </w:rPr>
          <w:id w:val="-1751574325"/>
          <w:lock w:val="contentLocked"/>
          <w:placeholder>
            <w:docPart w:val="6BD483C32ADE450B86D07F20F8996A12"/>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3B9571C654FD4284A49F1C9F5116903D"/>
          </w:placeholder>
          <w:text w:multiLine="1"/>
        </w:sdtPr>
        <w:sdtEndPr/>
        <w:sdtContent>
          <w:r w:rsidR="00494B0B">
            <w:t xml:space="preserve">Bushra Jamil </w:t>
          </w:r>
        </w:sdtContent>
      </w:sdt>
    </w:p>
    <w:p w14:paraId="6C08EB07" w14:textId="203D20F5" w:rsidR="009B6F95" w:rsidRDefault="00646F34" w:rsidP="000F69FB">
      <w:sdt>
        <w:sdtPr>
          <w:rPr>
            <w:rStyle w:val="Style2"/>
          </w:rPr>
          <w:id w:val="1940027828"/>
          <w:lock w:val="contentLocked"/>
          <w:placeholder>
            <w:docPart w:val="B2E43D643B2A4E27BECAB033DF62A2A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85F25B4928E4C26AC029E290E686535"/>
          </w:placeholder>
          <w:text w:multiLine="1"/>
        </w:sdtPr>
        <w:sdtEndPr/>
        <w:sdtContent>
          <w:r w:rsidR="00494B0B">
            <w:t xml:space="preserve">Adviser </w:t>
          </w:r>
        </w:sdtContent>
      </w:sdt>
    </w:p>
    <w:p w14:paraId="2D2D4A7B" w14:textId="7DB167B3" w:rsidR="009B6F95" w:rsidRDefault="00646F34" w:rsidP="000F69FB">
      <w:sdt>
        <w:sdtPr>
          <w:rPr>
            <w:rStyle w:val="Style2"/>
          </w:rPr>
          <w:id w:val="1040625228"/>
          <w:lock w:val="contentLocked"/>
          <w:placeholder>
            <w:docPart w:val="BF52785BFD9F4CBB8792F55B5A9C0579"/>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lang w:val="fr-FR" w:eastAsia="en-GB"/>
          </w:rPr>
          <w:alias w:val="Phone no."/>
          <w:tag w:val="Contact officer"/>
          <w:id w:val="313611300"/>
          <w:placeholder>
            <w:docPart w:val="3210DC1ACADC428182285BF6BB5C2E63"/>
          </w:placeholder>
          <w:text w:multiLine="1"/>
        </w:sdtPr>
        <w:sdtEndPr/>
        <w:sdtContent>
          <w:r w:rsidR="00494B0B" w:rsidRPr="00494B0B">
            <w:rPr>
              <w:rFonts w:cs="Arial"/>
              <w:lang w:val="fr-FR" w:eastAsia="en-GB"/>
            </w:rPr>
            <w:t>07881528420</w:t>
          </w:r>
        </w:sdtContent>
      </w:sdt>
      <w:r w:rsidR="009B6F95" w:rsidRPr="00B5377C">
        <w:t xml:space="preserve"> </w:t>
      </w:r>
    </w:p>
    <w:p w14:paraId="3D8F098E" w14:textId="5A4CB5FA" w:rsidR="009B6F95" w:rsidRDefault="00646F34" w:rsidP="00BF5BD1">
      <w:pPr>
        <w:pStyle w:val="Title3"/>
      </w:pPr>
      <w:sdt>
        <w:sdtPr>
          <w:rPr>
            <w:rStyle w:val="Style2"/>
          </w:rPr>
          <w:id w:val="614409820"/>
          <w:lock w:val="contentLocked"/>
          <w:placeholder>
            <w:docPart w:val="ED30A992114C490C91E2E65758CAEC84"/>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3CD0E50643414D9AB50CA2AFF4B24905"/>
          </w:placeholder>
          <w:text w:multiLine="1"/>
        </w:sdtPr>
        <w:sdtEndPr/>
        <w:sdtContent>
          <w:r w:rsidR="00494B0B" w:rsidRPr="00494B0B">
            <w:t>bushra.jamil@</w:t>
          </w:r>
          <w:r w:rsidR="009B6F95" w:rsidRPr="00494B0B">
            <w:t>local.gov.uk</w:t>
          </w:r>
        </w:sdtContent>
      </w:sdt>
    </w:p>
    <w:p w14:paraId="336E6142" w14:textId="1835B6D3" w:rsidR="009B6F95" w:rsidRDefault="009B6F95" w:rsidP="00BF5BD1">
      <w:pPr>
        <w:pStyle w:val="Title3"/>
      </w:pPr>
    </w:p>
    <w:p w14:paraId="3944AC04" w14:textId="77777777" w:rsidR="005045EA" w:rsidRDefault="005045EA">
      <w:pPr>
        <w:spacing w:line="259" w:lineRule="auto"/>
        <w:ind w:left="0" w:firstLine="0"/>
        <w:rPr>
          <w:b/>
          <w:sz w:val="28"/>
        </w:rPr>
      </w:pPr>
      <w:r>
        <w:br w:type="page"/>
      </w:r>
    </w:p>
    <w:p w14:paraId="2C95DE32" w14:textId="21946130"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1140382068"/>
          <w:placeholder>
            <w:docPart w:val="1358153091E441AF8DE02969531D5EDA"/>
          </w:placeholder>
          <w:text w:multiLine="1"/>
        </w:sdtPr>
        <w:sdtEndPr/>
        <w:sdtContent>
          <w:r w:rsidR="00BF2E32" w:rsidRPr="00634914">
            <w:rPr>
              <w:rFonts w:cs="Arial"/>
            </w:rPr>
            <w:t xml:space="preserve">The role of councils in supporting ‘economic inclusion’: Unlocking talent to level-up  </w:t>
          </w:r>
        </w:sdtContent>
      </w:sdt>
      <w:r>
        <w:fldChar w:fldCharType="end"/>
      </w:r>
    </w:p>
    <w:p w14:paraId="442BB44F" w14:textId="3D93783F" w:rsidR="009E0479" w:rsidRDefault="00751AE2" w:rsidP="009A173A">
      <w:pPr>
        <w:pStyle w:val="NormalWeb"/>
        <w:spacing w:before="0" w:beforeAutospacing="0" w:after="0" w:afterAutospacing="0"/>
        <w:rPr>
          <w:rFonts w:ascii="Arial" w:hAnsi="Arial" w:cs="Arial"/>
          <w:b/>
          <w:bCs/>
          <w:color w:val="0E101A"/>
          <w:sz w:val="22"/>
          <w:szCs w:val="22"/>
        </w:rPr>
      </w:pPr>
      <w:r>
        <w:rPr>
          <w:rFonts w:ascii="Arial" w:hAnsi="Arial" w:cs="Arial"/>
          <w:b/>
          <w:bCs/>
          <w:color w:val="0E101A"/>
          <w:sz w:val="22"/>
          <w:szCs w:val="22"/>
        </w:rPr>
        <w:t xml:space="preserve">Background </w:t>
      </w:r>
    </w:p>
    <w:p w14:paraId="200B1630" w14:textId="645EE250" w:rsidR="00AA619B" w:rsidRDefault="00AA619B" w:rsidP="009A173A">
      <w:pPr>
        <w:pStyle w:val="NormalWeb"/>
        <w:spacing w:before="0" w:beforeAutospacing="0" w:after="0" w:afterAutospacing="0"/>
        <w:rPr>
          <w:rFonts w:ascii="Arial" w:hAnsi="Arial" w:cs="Arial"/>
          <w:b/>
          <w:bCs/>
          <w:color w:val="0E101A"/>
          <w:sz w:val="22"/>
          <w:szCs w:val="22"/>
        </w:rPr>
      </w:pPr>
    </w:p>
    <w:p w14:paraId="59F20D3D" w14:textId="2F1AE707" w:rsidR="0033685A" w:rsidRDefault="0038541F" w:rsidP="000B3E6F">
      <w:pPr>
        <w:pStyle w:val="NormalWeb"/>
        <w:numPr>
          <w:ilvl w:val="0"/>
          <w:numId w:val="39"/>
        </w:numPr>
        <w:spacing w:before="0" w:beforeAutospacing="0" w:after="0" w:afterAutospacing="0"/>
        <w:rPr>
          <w:rFonts w:ascii="Arial" w:hAnsi="Arial" w:cs="Arial"/>
          <w:color w:val="0E101A"/>
          <w:sz w:val="22"/>
          <w:szCs w:val="22"/>
        </w:rPr>
      </w:pPr>
      <w:r>
        <w:rPr>
          <w:rFonts w:ascii="Arial" w:hAnsi="Arial" w:cs="Arial"/>
          <w:sz w:val="22"/>
          <w:szCs w:val="22"/>
        </w:rPr>
        <w:t>Recent</w:t>
      </w:r>
      <w:r w:rsidR="00B81335">
        <w:rPr>
          <w:rFonts w:ascii="Arial" w:hAnsi="Arial" w:cs="Arial"/>
          <w:sz w:val="22"/>
          <w:szCs w:val="22"/>
        </w:rPr>
        <w:t xml:space="preserve"> </w:t>
      </w:r>
      <w:r w:rsidR="0033685A" w:rsidRPr="0033685A">
        <w:rPr>
          <w:rFonts w:ascii="Arial" w:hAnsi="Arial" w:cs="Arial"/>
          <w:color w:val="0E101A"/>
          <w:sz w:val="22"/>
          <w:szCs w:val="22"/>
        </w:rPr>
        <w:t xml:space="preserve">analysis of the employment and skills landscape reveals that equality and diversity is not </w:t>
      </w:r>
      <w:r w:rsidR="007A6D0F">
        <w:rPr>
          <w:rFonts w:ascii="Arial" w:hAnsi="Arial" w:cs="Arial"/>
          <w:color w:val="0E101A"/>
          <w:sz w:val="22"/>
          <w:szCs w:val="22"/>
        </w:rPr>
        <w:t>completely</w:t>
      </w:r>
      <w:r w:rsidR="0033685A" w:rsidRPr="0033685A">
        <w:rPr>
          <w:rFonts w:ascii="Arial" w:hAnsi="Arial" w:cs="Arial"/>
          <w:color w:val="0E101A"/>
          <w:sz w:val="22"/>
          <w:szCs w:val="22"/>
        </w:rPr>
        <w:t xml:space="preserve"> reflected in jobs, skills</w:t>
      </w:r>
      <w:r w:rsidR="002A6E61">
        <w:rPr>
          <w:rFonts w:ascii="Arial" w:hAnsi="Arial" w:cs="Arial"/>
          <w:color w:val="0E101A"/>
          <w:sz w:val="22"/>
          <w:szCs w:val="22"/>
        </w:rPr>
        <w:t>,</w:t>
      </w:r>
      <w:r w:rsidR="0033685A" w:rsidRPr="0033685A">
        <w:rPr>
          <w:rFonts w:ascii="Arial" w:hAnsi="Arial" w:cs="Arial"/>
          <w:color w:val="0E101A"/>
          <w:sz w:val="22"/>
          <w:szCs w:val="22"/>
        </w:rPr>
        <w:t xml:space="preserve"> and training opportunities – stark inequalities </w:t>
      </w:r>
      <w:r w:rsidR="00B81335">
        <w:rPr>
          <w:rFonts w:ascii="Arial" w:hAnsi="Arial" w:cs="Arial"/>
          <w:color w:val="0E101A"/>
          <w:sz w:val="22"/>
          <w:szCs w:val="22"/>
        </w:rPr>
        <w:t>are</w:t>
      </w:r>
      <w:r w:rsidR="0033685A" w:rsidRPr="0033685A">
        <w:rPr>
          <w:rFonts w:ascii="Arial" w:hAnsi="Arial" w:cs="Arial"/>
          <w:color w:val="0E101A"/>
          <w:sz w:val="22"/>
          <w:szCs w:val="22"/>
        </w:rPr>
        <w:t xml:space="preserve"> prevalent in </w:t>
      </w:r>
      <w:r w:rsidR="00371C20">
        <w:rPr>
          <w:rFonts w:ascii="Arial" w:hAnsi="Arial" w:cs="Arial"/>
          <w:color w:val="0E101A"/>
          <w:sz w:val="22"/>
          <w:szCs w:val="22"/>
        </w:rPr>
        <w:t xml:space="preserve">both </w:t>
      </w:r>
      <w:r w:rsidR="0033685A" w:rsidRPr="0033685A">
        <w:rPr>
          <w:rFonts w:ascii="Arial" w:hAnsi="Arial" w:cs="Arial"/>
          <w:color w:val="0E101A"/>
          <w:sz w:val="22"/>
          <w:szCs w:val="22"/>
        </w:rPr>
        <w:t>people and places.</w:t>
      </w:r>
      <w:r w:rsidR="00BF2E32">
        <w:rPr>
          <w:rFonts w:ascii="Arial" w:hAnsi="Arial" w:cs="Arial"/>
          <w:color w:val="0E101A"/>
          <w:sz w:val="22"/>
          <w:szCs w:val="22"/>
        </w:rPr>
        <w:t xml:space="preserve"> Economic inclusion – ensuring everyone has equal access to </w:t>
      </w:r>
      <w:r w:rsidR="002A6E61">
        <w:rPr>
          <w:rFonts w:ascii="Arial" w:hAnsi="Arial" w:cs="Arial"/>
          <w:color w:val="0E101A"/>
          <w:sz w:val="22"/>
          <w:szCs w:val="22"/>
        </w:rPr>
        <w:t xml:space="preserve">well-paid employment - </w:t>
      </w:r>
      <w:r w:rsidR="00BF2E32">
        <w:rPr>
          <w:rFonts w:ascii="Arial" w:hAnsi="Arial" w:cs="Arial"/>
          <w:color w:val="0E101A"/>
          <w:sz w:val="22"/>
          <w:szCs w:val="22"/>
        </w:rPr>
        <w:t xml:space="preserve">is vital for </w:t>
      </w:r>
      <w:r w:rsidR="002A6E61">
        <w:rPr>
          <w:rFonts w:ascii="Arial" w:hAnsi="Arial" w:cs="Arial"/>
          <w:color w:val="0E101A"/>
          <w:sz w:val="22"/>
          <w:szCs w:val="22"/>
        </w:rPr>
        <w:t>a local economy t</w:t>
      </w:r>
      <w:r w:rsidR="00BF2E32">
        <w:rPr>
          <w:rFonts w:ascii="Arial" w:hAnsi="Arial" w:cs="Arial"/>
          <w:color w:val="0E101A"/>
          <w:sz w:val="22"/>
          <w:szCs w:val="22"/>
        </w:rPr>
        <w:t xml:space="preserve">o flourish. </w:t>
      </w:r>
    </w:p>
    <w:p w14:paraId="10F4D85B" w14:textId="1C1CDBB9" w:rsidR="00751AE2" w:rsidRDefault="00751AE2" w:rsidP="0033685A">
      <w:pPr>
        <w:pStyle w:val="NormalWeb"/>
        <w:spacing w:before="0" w:beforeAutospacing="0" w:after="0" w:afterAutospacing="0"/>
        <w:rPr>
          <w:rFonts w:ascii="Arial" w:hAnsi="Arial" w:cs="Arial"/>
          <w:color w:val="0E101A"/>
          <w:sz w:val="22"/>
          <w:szCs w:val="22"/>
        </w:rPr>
      </w:pPr>
    </w:p>
    <w:p w14:paraId="661D58E3" w14:textId="2E137518" w:rsidR="00CF14B4" w:rsidRDefault="007A6D0F" w:rsidP="000B3E6F">
      <w:pPr>
        <w:pStyle w:val="NormalWeb"/>
        <w:numPr>
          <w:ilvl w:val="0"/>
          <w:numId w:val="39"/>
        </w:numPr>
        <w:shd w:val="clear" w:color="auto" w:fill="FFFFFF"/>
        <w:spacing w:before="0" w:beforeAutospacing="0" w:after="0" w:afterAutospacing="0"/>
        <w:rPr>
          <w:rFonts w:ascii="Arial" w:hAnsi="Arial" w:cs="Arial"/>
          <w:sz w:val="22"/>
          <w:szCs w:val="22"/>
        </w:rPr>
      </w:pPr>
      <w:r>
        <w:rPr>
          <w:rFonts w:ascii="Arial" w:hAnsi="Arial" w:cs="Arial"/>
          <w:sz w:val="22"/>
          <w:szCs w:val="22"/>
        </w:rPr>
        <w:t>M</w:t>
      </w:r>
      <w:r w:rsidR="00103B53" w:rsidRPr="0033685A">
        <w:rPr>
          <w:rFonts w:ascii="Arial" w:hAnsi="Arial" w:cs="Arial"/>
          <w:sz w:val="22"/>
          <w:szCs w:val="22"/>
        </w:rPr>
        <w:t>any councils are</w:t>
      </w:r>
      <w:r w:rsidR="00371C20">
        <w:rPr>
          <w:rFonts w:ascii="Arial" w:hAnsi="Arial" w:cs="Arial"/>
          <w:sz w:val="22"/>
          <w:szCs w:val="22"/>
        </w:rPr>
        <w:t xml:space="preserve"> already tackling these inequalities and are working hard </w:t>
      </w:r>
      <w:r w:rsidR="00103B53" w:rsidRPr="0033685A">
        <w:rPr>
          <w:rFonts w:ascii="Arial" w:hAnsi="Arial" w:cs="Arial"/>
          <w:color w:val="202124"/>
          <w:sz w:val="22"/>
          <w:szCs w:val="22"/>
          <w:shd w:val="clear" w:color="auto" w:fill="FFFFFF"/>
        </w:rPr>
        <w:t>at the </w:t>
      </w:r>
      <w:r w:rsidR="00103B53" w:rsidRPr="0033685A">
        <w:rPr>
          <w:rFonts w:ascii="Arial" w:hAnsi="Arial" w:cs="Arial"/>
          <w:sz w:val="22"/>
          <w:szCs w:val="22"/>
        </w:rPr>
        <w:t xml:space="preserve">vanguard of </w:t>
      </w:r>
      <w:r w:rsidR="00371C20">
        <w:rPr>
          <w:rFonts w:ascii="Arial" w:hAnsi="Arial" w:cs="Arial"/>
          <w:sz w:val="22"/>
          <w:szCs w:val="22"/>
        </w:rPr>
        <w:t>this agenda</w:t>
      </w:r>
      <w:r w:rsidR="0038541F">
        <w:rPr>
          <w:rFonts w:ascii="Arial" w:hAnsi="Arial" w:cs="Arial"/>
          <w:sz w:val="22"/>
          <w:szCs w:val="22"/>
        </w:rPr>
        <w:t>; however</w:t>
      </w:r>
      <w:r w:rsidR="0033685A" w:rsidRPr="0033685A">
        <w:rPr>
          <w:rFonts w:ascii="Arial" w:hAnsi="Arial" w:cs="Arial"/>
          <w:sz w:val="22"/>
          <w:szCs w:val="22"/>
        </w:rPr>
        <w:t xml:space="preserve">, </w:t>
      </w:r>
      <w:r w:rsidR="00103B53" w:rsidRPr="0033685A">
        <w:rPr>
          <w:rFonts w:ascii="Arial" w:hAnsi="Arial" w:cs="Arial"/>
          <w:sz w:val="22"/>
          <w:szCs w:val="22"/>
        </w:rPr>
        <w:t xml:space="preserve">there is </w:t>
      </w:r>
      <w:r w:rsidR="00B81335">
        <w:rPr>
          <w:rFonts w:ascii="Arial" w:hAnsi="Arial" w:cs="Arial"/>
          <w:sz w:val="22"/>
          <w:szCs w:val="22"/>
        </w:rPr>
        <w:t>m</w:t>
      </w:r>
      <w:r w:rsidR="00103B53" w:rsidRPr="0033685A">
        <w:rPr>
          <w:rFonts w:ascii="Arial" w:hAnsi="Arial" w:cs="Arial"/>
          <w:sz w:val="22"/>
          <w:szCs w:val="22"/>
        </w:rPr>
        <w:t xml:space="preserve">erit </w:t>
      </w:r>
      <w:r w:rsidR="0038541F">
        <w:rPr>
          <w:rFonts w:ascii="Arial" w:hAnsi="Arial" w:cs="Arial"/>
          <w:sz w:val="22"/>
          <w:szCs w:val="22"/>
        </w:rPr>
        <w:t xml:space="preserve">in the context of LGA’s </w:t>
      </w:r>
      <w:hyperlink r:id="rId11" w:history="1">
        <w:r w:rsidR="0038541F" w:rsidRPr="004F1386">
          <w:rPr>
            <w:rStyle w:val="Hyperlink"/>
            <w:rFonts w:ascii="Arial" w:hAnsi="Arial" w:cs="Arial"/>
            <w:sz w:val="22"/>
            <w:szCs w:val="22"/>
          </w:rPr>
          <w:t>Work Local</w:t>
        </w:r>
      </w:hyperlink>
      <w:r w:rsidR="0038541F">
        <w:rPr>
          <w:rFonts w:ascii="Arial" w:hAnsi="Arial" w:cs="Arial"/>
          <w:sz w:val="22"/>
          <w:szCs w:val="22"/>
        </w:rPr>
        <w:t xml:space="preserve"> </w:t>
      </w:r>
      <w:r w:rsidR="00E5275C">
        <w:rPr>
          <w:rFonts w:ascii="Arial" w:hAnsi="Arial" w:cs="Arial"/>
          <w:sz w:val="22"/>
          <w:szCs w:val="22"/>
        </w:rPr>
        <w:t xml:space="preserve"> and </w:t>
      </w:r>
      <w:hyperlink r:id="rId12" w:history="1">
        <w:r w:rsidR="00E5275C" w:rsidRPr="00E5275C">
          <w:rPr>
            <w:rStyle w:val="Hyperlink"/>
            <w:rFonts w:ascii="Arial" w:hAnsi="Arial" w:cs="Arial"/>
            <w:sz w:val="22"/>
            <w:szCs w:val="22"/>
          </w:rPr>
          <w:t>Levelling up</w:t>
        </w:r>
      </w:hyperlink>
      <w:r w:rsidR="00E5275C">
        <w:rPr>
          <w:rFonts w:ascii="Arial" w:hAnsi="Arial" w:cs="Arial"/>
          <w:sz w:val="22"/>
          <w:szCs w:val="22"/>
        </w:rPr>
        <w:t xml:space="preserve"> </w:t>
      </w:r>
      <w:r w:rsidR="0038541F">
        <w:rPr>
          <w:rFonts w:ascii="Arial" w:hAnsi="Arial" w:cs="Arial"/>
          <w:sz w:val="22"/>
          <w:szCs w:val="22"/>
        </w:rPr>
        <w:t xml:space="preserve">ambitions to explore how the role of councils in </w:t>
      </w:r>
      <w:r w:rsidR="0038541F" w:rsidRPr="0033685A">
        <w:rPr>
          <w:rFonts w:ascii="Arial" w:hAnsi="Arial" w:cs="Arial"/>
          <w:sz w:val="22"/>
          <w:szCs w:val="22"/>
        </w:rPr>
        <w:t xml:space="preserve">supporting equality, diversity, and inclusion </w:t>
      </w:r>
      <w:r w:rsidR="00371C20">
        <w:rPr>
          <w:rFonts w:ascii="Arial" w:hAnsi="Arial" w:cs="Arial"/>
          <w:sz w:val="22"/>
          <w:szCs w:val="22"/>
        </w:rPr>
        <w:t>(</w:t>
      </w:r>
      <w:r w:rsidR="00371C20" w:rsidRPr="000648B7">
        <w:rPr>
          <w:rFonts w:ascii="Arial" w:hAnsi="Arial" w:cs="Arial"/>
          <w:sz w:val="22"/>
          <w:szCs w:val="22"/>
        </w:rPr>
        <w:t>EDI</w:t>
      </w:r>
      <w:r w:rsidR="00371C20">
        <w:rPr>
          <w:rFonts w:ascii="Arial" w:hAnsi="Arial" w:cs="Arial"/>
          <w:sz w:val="22"/>
          <w:szCs w:val="22"/>
        </w:rPr>
        <w:t xml:space="preserve">) </w:t>
      </w:r>
      <w:r w:rsidR="0038541F" w:rsidRPr="0033685A">
        <w:rPr>
          <w:rFonts w:ascii="Arial" w:hAnsi="Arial" w:cs="Arial"/>
          <w:sz w:val="22"/>
          <w:szCs w:val="22"/>
        </w:rPr>
        <w:t xml:space="preserve">in employment and skills could be advanced to help unlock talent and level up local </w:t>
      </w:r>
      <w:r w:rsidR="0038541F" w:rsidRPr="00760BD2">
        <w:rPr>
          <w:rFonts w:ascii="Arial" w:hAnsi="Arial" w:cs="Arial"/>
          <w:sz w:val="22"/>
          <w:szCs w:val="22"/>
        </w:rPr>
        <w:t>area.</w:t>
      </w:r>
      <w:r w:rsidR="00E5275C" w:rsidRPr="00760BD2">
        <w:rPr>
          <w:rFonts w:ascii="Arial" w:hAnsi="Arial" w:cs="Arial"/>
          <w:sz w:val="22"/>
          <w:szCs w:val="22"/>
        </w:rPr>
        <w:t xml:space="preserve"> </w:t>
      </w:r>
    </w:p>
    <w:p w14:paraId="4E27EBE3" w14:textId="6C9150C8" w:rsidR="00CF14B4" w:rsidRDefault="00CF14B4" w:rsidP="002F6482">
      <w:pPr>
        <w:pStyle w:val="NormalWeb"/>
        <w:shd w:val="clear" w:color="auto" w:fill="FFFFFF"/>
        <w:spacing w:before="0" w:beforeAutospacing="0" w:after="0" w:afterAutospacing="0"/>
        <w:rPr>
          <w:rFonts w:ascii="Arial" w:hAnsi="Arial" w:cs="Arial"/>
          <w:sz w:val="22"/>
          <w:szCs w:val="22"/>
        </w:rPr>
      </w:pPr>
    </w:p>
    <w:p w14:paraId="717A20DE" w14:textId="2E1449A7" w:rsidR="002F6482" w:rsidRPr="00760BD2" w:rsidRDefault="002F6482" w:rsidP="000B3E6F">
      <w:pPr>
        <w:pStyle w:val="NormalWeb"/>
        <w:numPr>
          <w:ilvl w:val="0"/>
          <w:numId w:val="39"/>
        </w:numPr>
        <w:shd w:val="clear" w:color="auto" w:fill="FFFFFF"/>
        <w:spacing w:before="0" w:beforeAutospacing="0" w:after="0" w:afterAutospacing="0"/>
        <w:rPr>
          <w:rFonts w:ascii="Arial" w:hAnsi="Arial" w:cs="Arial"/>
          <w:sz w:val="22"/>
          <w:szCs w:val="22"/>
        </w:rPr>
      </w:pPr>
      <w:r w:rsidRPr="00760BD2">
        <w:rPr>
          <w:rFonts w:ascii="Arial" w:hAnsi="Arial" w:cs="Arial"/>
          <w:color w:val="000000"/>
          <w:sz w:val="22"/>
          <w:szCs w:val="22"/>
        </w:rPr>
        <w:t xml:space="preserve">Two of the twelve </w:t>
      </w:r>
      <w:r w:rsidR="00371C20" w:rsidRPr="00760BD2">
        <w:rPr>
          <w:rFonts w:ascii="Arial" w:hAnsi="Arial" w:cs="Arial"/>
          <w:color w:val="000000"/>
          <w:sz w:val="22"/>
          <w:szCs w:val="22"/>
        </w:rPr>
        <w:t xml:space="preserve">levelling up </w:t>
      </w:r>
      <w:r w:rsidRPr="00760BD2">
        <w:rPr>
          <w:rFonts w:ascii="Arial" w:hAnsi="Arial" w:cs="Arial"/>
          <w:color w:val="000000"/>
          <w:sz w:val="22"/>
          <w:szCs w:val="22"/>
        </w:rPr>
        <w:t xml:space="preserve">missions specifically focus on these areas: </w:t>
      </w:r>
      <w:r w:rsidRPr="000648B7">
        <w:rPr>
          <w:rFonts w:ascii="Arial" w:hAnsi="Arial" w:cs="Arial"/>
          <w:color w:val="000000"/>
          <w:sz w:val="22"/>
          <w:szCs w:val="22"/>
        </w:rPr>
        <w:t>Mission 1</w:t>
      </w:r>
      <w:r w:rsidRPr="00760BD2">
        <w:rPr>
          <w:rFonts w:ascii="Arial" w:hAnsi="Arial" w:cs="Arial"/>
          <w:color w:val="000000"/>
          <w:sz w:val="22"/>
          <w:szCs w:val="22"/>
        </w:rPr>
        <w:t xml:space="preserve"> relates to raising </w:t>
      </w:r>
      <w:r w:rsidRPr="00760BD2">
        <w:rPr>
          <w:rFonts w:ascii="Arial" w:hAnsi="Arial" w:cs="Arial"/>
          <w:sz w:val="22"/>
          <w:szCs w:val="22"/>
        </w:rPr>
        <w:t xml:space="preserve">pay, employment, and productivity to close the gap between areas, and </w:t>
      </w:r>
      <w:r w:rsidRPr="000648B7">
        <w:rPr>
          <w:rFonts w:ascii="Arial" w:hAnsi="Arial" w:cs="Arial"/>
          <w:sz w:val="22"/>
          <w:szCs w:val="22"/>
        </w:rPr>
        <w:t>Mission 2</w:t>
      </w:r>
      <w:r w:rsidRPr="00760BD2">
        <w:rPr>
          <w:rFonts w:ascii="Arial" w:hAnsi="Arial" w:cs="Arial"/>
          <w:sz w:val="22"/>
          <w:szCs w:val="22"/>
        </w:rPr>
        <w:t xml:space="preserve"> plans to increase high-quality skills in the lowest skilled areas. </w:t>
      </w:r>
    </w:p>
    <w:p w14:paraId="5BA588FF" w14:textId="7A27617E" w:rsidR="0038541F" w:rsidRPr="00760BD2" w:rsidRDefault="0038541F" w:rsidP="0038541F">
      <w:pPr>
        <w:pStyle w:val="NormalWeb"/>
        <w:spacing w:before="0" w:beforeAutospacing="0" w:after="0" w:afterAutospacing="0"/>
        <w:rPr>
          <w:rFonts w:ascii="Arial" w:hAnsi="Arial" w:cs="Arial"/>
          <w:sz w:val="22"/>
          <w:szCs w:val="22"/>
        </w:rPr>
      </w:pPr>
    </w:p>
    <w:p w14:paraId="55E6BD53" w14:textId="08C5AD40" w:rsidR="0038541F" w:rsidRDefault="0038541F" w:rsidP="000B3E6F">
      <w:pPr>
        <w:pStyle w:val="NormalWeb"/>
        <w:numPr>
          <w:ilvl w:val="0"/>
          <w:numId w:val="39"/>
        </w:numPr>
        <w:spacing w:before="0" w:beforeAutospacing="0" w:after="0" w:afterAutospacing="0"/>
        <w:rPr>
          <w:rFonts w:ascii="Arial" w:hAnsi="Arial" w:cs="Arial"/>
          <w:sz w:val="22"/>
          <w:szCs w:val="22"/>
        </w:rPr>
      </w:pPr>
      <w:r w:rsidRPr="00760BD2">
        <w:rPr>
          <w:rFonts w:ascii="Arial" w:hAnsi="Arial" w:cs="Arial"/>
          <w:sz w:val="22"/>
          <w:szCs w:val="22"/>
        </w:rPr>
        <w:t>This paper sets</w:t>
      </w:r>
      <w:r w:rsidR="005D5000">
        <w:rPr>
          <w:rFonts w:ascii="Arial" w:hAnsi="Arial" w:cs="Arial"/>
          <w:sz w:val="22"/>
          <w:szCs w:val="22"/>
        </w:rPr>
        <w:t xml:space="preserve"> out how we intend to expand ou</w:t>
      </w:r>
      <w:r w:rsidR="00251564">
        <w:rPr>
          <w:rFonts w:ascii="Arial" w:hAnsi="Arial" w:cs="Arial"/>
          <w:sz w:val="22"/>
          <w:szCs w:val="22"/>
        </w:rPr>
        <w:t>r</w:t>
      </w:r>
      <w:r w:rsidR="005D5000">
        <w:rPr>
          <w:rFonts w:ascii="Arial" w:hAnsi="Arial" w:cs="Arial"/>
          <w:sz w:val="22"/>
          <w:szCs w:val="22"/>
        </w:rPr>
        <w:t xml:space="preserve"> </w:t>
      </w:r>
      <w:r w:rsidR="00E21948" w:rsidRPr="00760BD2">
        <w:rPr>
          <w:rFonts w:ascii="Arial" w:hAnsi="Arial" w:cs="Arial"/>
          <w:sz w:val="22"/>
          <w:szCs w:val="22"/>
        </w:rPr>
        <w:t xml:space="preserve">employment and skills </w:t>
      </w:r>
      <w:r w:rsidR="005D5000">
        <w:rPr>
          <w:rFonts w:ascii="Arial" w:hAnsi="Arial" w:cs="Arial"/>
          <w:sz w:val="22"/>
          <w:szCs w:val="22"/>
        </w:rPr>
        <w:t>work to</w:t>
      </w:r>
      <w:r w:rsidR="00B94219">
        <w:rPr>
          <w:rFonts w:ascii="Arial" w:hAnsi="Arial" w:cs="Arial"/>
          <w:sz w:val="22"/>
          <w:szCs w:val="22"/>
        </w:rPr>
        <w:t xml:space="preserve"> better understand and</w:t>
      </w:r>
      <w:r w:rsidR="005D5000">
        <w:rPr>
          <w:rFonts w:ascii="Arial" w:hAnsi="Arial" w:cs="Arial"/>
          <w:sz w:val="22"/>
          <w:szCs w:val="22"/>
        </w:rPr>
        <w:t xml:space="preserve"> </w:t>
      </w:r>
      <w:r w:rsidR="00B94219">
        <w:rPr>
          <w:rFonts w:ascii="Arial" w:hAnsi="Arial" w:cs="Arial"/>
          <w:sz w:val="22"/>
          <w:szCs w:val="22"/>
        </w:rPr>
        <w:t>take account of</w:t>
      </w:r>
      <w:r w:rsidR="005D5000">
        <w:rPr>
          <w:rFonts w:ascii="Arial" w:hAnsi="Arial" w:cs="Arial"/>
          <w:sz w:val="22"/>
          <w:szCs w:val="22"/>
        </w:rPr>
        <w:t xml:space="preserve"> EDI implications. A range of </w:t>
      </w:r>
      <w:r w:rsidR="00E03EF5" w:rsidRPr="00760BD2">
        <w:rPr>
          <w:rFonts w:ascii="Arial" w:hAnsi="Arial" w:cs="Arial"/>
          <w:sz w:val="22"/>
          <w:szCs w:val="22"/>
        </w:rPr>
        <w:t xml:space="preserve">evidence </w:t>
      </w:r>
      <w:r w:rsidR="005D5000">
        <w:rPr>
          <w:rFonts w:ascii="Arial" w:hAnsi="Arial" w:cs="Arial"/>
          <w:sz w:val="22"/>
          <w:szCs w:val="22"/>
        </w:rPr>
        <w:t>highlighting</w:t>
      </w:r>
      <w:r w:rsidR="00760BD2" w:rsidRPr="00760BD2">
        <w:rPr>
          <w:rFonts w:ascii="Arial" w:hAnsi="Arial" w:cs="Arial"/>
          <w:sz w:val="22"/>
          <w:szCs w:val="22"/>
        </w:rPr>
        <w:t xml:space="preserve"> </w:t>
      </w:r>
      <w:r w:rsidR="00E03EF5" w:rsidRPr="00760BD2">
        <w:rPr>
          <w:rFonts w:ascii="Arial" w:hAnsi="Arial" w:cs="Arial"/>
          <w:sz w:val="22"/>
          <w:szCs w:val="22"/>
        </w:rPr>
        <w:t>inequalities and</w:t>
      </w:r>
      <w:r w:rsidR="001269A6" w:rsidRPr="00760BD2">
        <w:rPr>
          <w:rFonts w:ascii="Arial" w:hAnsi="Arial" w:cs="Arial"/>
          <w:sz w:val="22"/>
          <w:szCs w:val="22"/>
        </w:rPr>
        <w:t xml:space="preserve"> key </w:t>
      </w:r>
      <w:r w:rsidR="00EC717C" w:rsidRPr="00760BD2">
        <w:rPr>
          <w:rFonts w:ascii="Arial" w:hAnsi="Arial" w:cs="Arial"/>
          <w:sz w:val="22"/>
          <w:szCs w:val="22"/>
        </w:rPr>
        <w:t>issues</w:t>
      </w:r>
      <w:r w:rsidR="005D5000">
        <w:rPr>
          <w:rFonts w:ascii="Arial" w:hAnsi="Arial" w:cs="Arial"/>
          <w:sz w:val="22"/>
          <w:szCs w:val="22"/>
        </w:rPr>
        <w:t xml:space="preserve"> are included </w:t>
      </w:r>
      <w:r w:rsidR="00251564">
        <w:rPr>
          <w:rFonts w:ascii="Arial" w:hAnsi="Arial" w:cs="Arial"/>
          <w:sz w:val="22"/>
          <w:szCs w:val="22"/>
        </w:rPr>
        <w:t xml:space="preserve">and </w:t>
      </w:r>
      <w:r w:rsidR="00EC717C" w:rsidRPr="0041099F">
        <w:rPr>
          <w:rFonts w:ascii="Arial" w:hAnsi="Arial" w:cs="Arial"/>
          <w:sz w:val="22"/>
          <w:szCs w:val="22"/>
        </w:rPr>
        <w:t xml:space="preserve">member approval on the suggested approach </w:t>
      </w:r>
      <w:r w:rsidR="005D5000" w:rsidRPr="0041099F">
        <w:rPr>
          <w:rFonts w:ascii="Arial" w:hAnsi="Arial" w:cs="Arial"/>
          <w:sz w:val="22"/>
          <w:szCs w:val="22"/>
        </w:rPr>
        <w:t>is sought</w:t>
      </w:r>
      <w:r w:rsidR="00EC717C" w:rsidRPr="0041099F">
        <w:rPr>
          <w:rFonts w:ascii="Arial" w:hAnsi="Arial" w:cs="Arial"/>
          <w:sz w:val="22"/>
          <w:szCs w:val="22"/>
        </w:rPr>
        <w:t>.</w:t>
      </w:r>
    </w:p>
    <w:p w14:paraId="54316698" w14:textId="0639A6E5" w:rsidR="002225BB" w:rsidRDefault="002225BB" w:rsidP="00103B53">
      <w:pPr>
        <w:pStyle w:val="NormalWeb"/>
        <w:spacing w:before="0" w:beforeAutospacing="0" w:after="0" w:afterAutospacing="0"/>
        <w:rPr>
          <w:rFonts w:ascii="Arial" w:hAnsi="Arial" w:cs="Arial"/>
          <w:sz w:val="22"/>
          <w:szCs w:val="22"/>
        </w:rPr>
      </w:pPr>
    </w:p>
    <w:p w14:paraId="5F17CDEF" w14:textId="151601F5" w:rsidR="00CF14B4" w:rsidRDefault="00B03FEF" w:rsidP="00CF14B4">
      <w:pPr>
        <w:pStyle w:val="NormalWeb"/>
        <w:spacing w:before="0" w:beforeAutospacing="0" w:after="0" w:afterAutospacing="0"/>
        <w:rPr>
          <w:rFonts w:ascii="Arial" w:eastAsiaTheme="minorHAnsi" w:hAnsi="Arial" w:cs="Arial"/>
          <w:b/>
          <w:bCs/>
          <w:sz w:val="22"/>
          <w:szCs w:val="22"/>
          <w:lang w:eastAsia="en-US"/>
        </w:rPr>
      </w:pPr>
      <w:r>
        <w:rPr>
          <w:rFonts w:ascii="Arial" w:eastAsiaTheme="minorHAnsi" w:hAnsi="Arial" w:cs="Arial"/>
          <w:b/>
          <w:bCs/>
          <w:sz w:val="22"/>
          <w:szCs w:val="22"/>
          <w:lang w:eastAsia="en-US"/>
        </w:rPr>
        <w:t>A new focus of our employment and skills work</w:t>
      </w:r>
      <w:r w:rsidR="00CF14B4" w:rsidRPr="00CF14B4">
        <w:rPr>
          <w:rFonts w:ascii="Arial" w:eastAsiaTheme="minorHAnsi" w:hAnsi="Arial" w:cs="Arial"/>
          <w:b/>
          <w:bCs/>
          <w:sz w:val="22"/>
          <w:szCs w:val="22"/>
          <w:lang w:eastAsia="en-US"/>
        </w:rPr>
        <w:t xml:space="preserve"> </w:t>
      </w:r>
    </w:p>
    <w:p w14:paraId="0402BCC5" w14:textId="78107E98" w:rsidR="00CF14B4" w:rsidRDefault="00CF14B4" w:rsidP="00CF14B4">
      <w:pPr>
        <w:pStyle w:val="NormalWeb"/>
        <w:spacing w:before="0" w:beforeAutospacing="0" w:after="0" w:afterAutospacing="0"/>
        <w:rPr>
          <w:rFonts w:ascii="Arial" w:eastAsiaTheme="minorHAnsi" w:hAnsi="Arial" w:cs="Arial"/>
          <w:b/>
          <w:bCs/>
          <w:sz w:val="22"/>
          <w:szCs w:val="22"/>
          <w:lang w:eastAsia="en-US"/>
        </w:rPr>
      </w:pPr>
    </w:p>
    <w:p w14:paraId="675EAB6E" w14:textId="1C6AA45A" w:rsidR="00853BA9" w:rsidRPr="00BA62B9" w:rsidRDefault="005D5000" w:rsidP="00BA62B9">
      <w:pPr>
        <w:pStyle w:val="CommentText"/>
        <w:numPr>
          <w:ilvl w:val="0"/>
          <w:numId w:val="39"/>
        </w:numPr>
        <w:spacing w:after="0"/>
        <w:rPr>
          <w:rFonts w:eastAsia="Times New Roman" w:cs="Arial"/>
          <w:sz w:val="22"/>
          <w:szCs w:val="22"/>
          <w:lang w:eastAsia="en-GB"/>
        </w:rPr>
      </w:pPr>
      <w:r>
        <w:rPr>
          <w:rFonts w:eastAsia="Times New Roman" w:cs="Arial"/>
          <w:sz w:val="22"/>
          <w:szCs w:val="22"/>
          <w:lang w:eastAsia="en-GB"/>
        </w:rPr>
        <w:t xml:space="preserve">This focus on </w:t>
      </w:r>
      <w:r w:rsidR="00CF14B4" w:rsidRPr="00681BCB">
        <w:rPr>
          <w:rFonts w:eastAsia="Times New Roman" w:cs="Arial"/>
          <w:sz w:val="22"/>
          <w:szCs w:val="22"/>
          <w:lang w:eastAsia="en-GB"/>
        </w:rPr>
        <w:t xml:space="preserve">EDI in employment and skills </w:t>
      </w:r>
      <w:r w:rsidR="00853BA9">
        <w:rPr>
          <w:rFonts w:eastAsia="Times New Roman" w:cs="Arial"/>
          <w:sz w:val="22"/>
          <w:szCs w:val="22"/>
          <w:lang w:eastAsia="en-GB"/>
        </w:rPr>
        <w:t xml:space="preserve">aims to </w:t>
      </w:r>
      <w:r w:rsidR="00853BA9" w:rsidRPr="009A173A">
        <w:rPr>
          <w:rFonts w:cs="Arial"/>
          <w:sz w:val="22"/>
          <w:szCs w:val="22"/>
        </w:rPr>
        <w:t xml:space="preserve">support </w:t>
      </w:r>
      <w:r w:rsidR="00853BA9">
        <w:rPr>
          <w:rFonts w:cs="Arial"/>
          <w:sz w:val="22"/>
          <w:szCs w:val="22"/>
        </w:rPr>
        <w:t xml:space="preserve">our </w:t>
      </w:r>
      <w:r w:rsidR="00853BA9" w:rsidRPr="009A173A">
        <w:rPr>
          <w:rFonts w:cs="Arial"/>
          <w:sz w:val="22"/>
          <w:szCs w:val="22"/>
        </w:rPr>
        <w:t>policy work</w:t>
      </w:r>
      <w:r w:rsidR="00853BA9">
        <w:rPr>
          <w:rFonts w:cs="Arial"/>
          <w:sz w:val="22"/>
          <w:szCs w:val="22"/>
        </w:rPr>
        <w:t xml:space="preserve"> relating to Work Local and </w:t>
      </w:r>
      <w:r w:rsidR="00511A94">
        <w:rPr>
          <w:rFonts w:cs="Arial"/>
          <w:sz w:val="22"/>
          <w:szCs w:val="22"/>
        </w:rPr>
        <w:t>l</w:t>
      </w:r>
      <w:r w:rsidR="00853BA9">
        <w:rPr>
          <w:rFonts w:cs="Arial"/>
          <w:sz w:val="22"/>
          <w:szCs w:val="22"/>
        </w:rPr>
        <w:t>evelling up. It</w:t>
      </w:r>
      <w:r w:rsidR="00853BA9" w:rsidRPr="00681BCB">
        <w:rPr>
          <w:rFonts w:eastAsia="Times New Roman" w:cs="Arial"/>
          <w:sz w:val="22"/>
          <w:szCs w:val="22"/>
          <w:lang w:eastAsia="en-GB"/>
        </w:rPr>
        <w:t xml:space="preserve"> </w:t>
      </w:r>
      <w:r w:rsidR="00CF14B4" w:rsidRPr="00681BCB">
        <w:rPr>
          <w:rFonts w:eastAsia="Times New Roman" w:cs="Arial"/>
          <w:sz w:val="22"/>
          <w:szCs w:val="22"/>
          <w:lang w:eastAsia="en-GB"/>
        </w:rPr>
        <w:t>will examine the inequalities</w:t>
      </w:r>
      <w:r w:rsidR="00681BCB" w:rsidRPr="00681BCB">
        <w:rPr>
          <w:rFonts w:eastAsia="Times New Roman" w:cs="Arial"/>
          <w:sz w:val="22"/>
          <w:szCs w:val="22"/>
          <w:lang w:eastAsia="en-GB"/>
        </w:rPr>
        <w:t xml:space="preserve"> </w:t>
      </w:r>
      <w:r w:rsidR="005373AD">
        <w:rPr>
          <w:rFonts w:eastAsia="Times New Roman" w:cs="Arial"/>
          <w:sz w:val="22"/>
          <w:szCs w:val="22"/>
          <w:lang w:eastAsia="en-GB"/>
        </w:rPr>
        <w:t>such as</w:t>
      </w:r>
      <w:r w:rsidR="00681BCB" w:rsidRPr="00681BCB">
        <w:rPr>
          <w:rFonts w:eastAsia="Times New Roman" w:cs="Arial"/>
          <w:sz w:val="22"/>
          <w:szCs w:val="22"/>
          <w:lang w:eastAsia="en-GB"/>
        </w:rPr>
        <w:t xml:space="preserve"> access</w:t>
      </w:r>
      <w:r w:rsidR="00853BA9">
        <w:rPr>
          <w:rFonts w:eastAsia="Times New Roman" w:cs="Arial"/>
          <w:sz w:val="22"/>
          <w:szCs w:val="22"/>
          <w:lang w:eastAsia="en-GB"/>
        </w:rPr>
        <w:t xml:space="preserve"> to </w:t>
      </w:r>
      <w:r w:rsidR="00681BCB" w:rsidRPr="00681BCB">
        <w:rPr>
          <w:rFonts w:eastAsia="Times New Roman" w:cs="Arial"/>
          <w:sz w:val="22"/>
          <w:szCs w:val="22"/>
          <w:lang w:eastAsia="en-GB"/>
        </w:rPr>
        <w:t xml:space="preserve">sustainable employment or training opportunities and </w:t>
      </w:r>
      <w:r w:rsidR="00916ACB">
        <w:rPr>
          <w:rFonts w:eastAsia="Times New Roman" w:cs="Arial"/>
          <w:sz w:val="22"/>
          <w:szCs w:val="22"/>
          <w:lang w:eastAsia="en-GB"/>
        </w:rPr>
        <w:t xml:space="preserve">in-work </w:t>
      </w:r>
      <w:r w:rsidR="00681BCB" w:rsidRPr="00681BCB">
        <w:rPr>
          <w:rFonts w:eastAsia="Times New Roman" w:cs="Arial"/>
          <w:sz w:val="22"/>
          <w:szCs w:val="22"/>
          <w:lang w:eastAsia="en-GB"/>
        </w:rPr>
        <w:t>progression.</w:t>
      </w:r>
      <w:r w:rsidR="00BA62B9">
        <w:rPr>
          <w:rFonts w:eastAsia="Times New Roman" w:cs="Arial"/>
          <w:sz w:val="22"/>
          <w:szCs w:val="22"/>
          <w:lang w:eastAsia="en-GB"/>
        </w:rPr>
        <w:t xml:space="preserve"> </w:t>
      </w:r>
      <w:r w:rsidR="00853BA9" w:rsidRPr="00BA62B9">
        <w:rPr>
          <w:rFonts w:cs="Arial"/>
          <w:sz w:val="22"/>
          <w:szCs w:val="22"/>
        </w:rPr>
        <w:t>The project will:</w:t>
      </w:r>
    </w:p>
    <w:p w14:paraId="760C9FB7" w14:textId="77777777" w:rsidR="00853BA9" w:rsidRDefault="00853BA9" w:rsidP="00CF14B4">
      <w:pPr>
        <w:pStyle w:val="NormalWeb"/>
        <w:spacing w:before="0" w:beforeAutospacing="0" w:after="0" w:afterAutospacing="0"/>
        <w:rPr>
          <w:rFonts w:ascii="Arial" w:eastAsiaTheme="minorHAnsi" w:hAnsi="Arial" w:cs="Arial"/>
          <w:sz w:val="22"/>
          <w:szCs w:val="22"/>
          <w:lang w:eastAsia="en-US"/>
        </w:rPr>
      </w:pPr>
    </w:p>
    <w:p w14:paraId="747BDF22" w14:textId="541A267E" w:rsidR="000B3E6F" w:rsidRDefault="00CF14B4" w:rsidP="000B3E6F">
      <w:pPr>
        <w:pStyle w:val="NormalWeb"/>
        <w:numPr>
          <w:ilvl w:val="1"/>
          <w:numId w:val="39"/>
        </w:numPr>
        <w:spacing w:before="0" w:beforeAutospacing="0" w:after="0" w:afterAutospacing="0"/>
        <w:rPr>
          <w:rFonts w:ascii="Arial" w:eastAsiaTheme="minorHAnsi" w:hAnsi="Arial" w:cs="Arial"/>
          <w:sz w:val="22"/>
          <w:szCs w:val="22"/>
          <w:lang w:eastAsia="en-US"/>
        </w:rPr>
      </w:pPr>
      <w:r>
        <w:rPr>
          <w:rFonts w:ascii="Arial" w:eastAsiaTheme="minorHAnsi" w:hAnsi="Arial" w:cs="Arial"/>
          <w:sz w:val="22"/>
          <w:szCs w:val="22"/>
          <w:lang w:eastAsia="en-US"/>
        </w:rPr>
        <w:t xml:space="preserve">set out the evidence on </w:t>
      </w:r>
      <w:r w:rsidRPr="009A173A">
        <w:rPr>
          <w:rFonts w:ascii="Arial" w:eastAsiaTheme="minorHAnsi" w:hAnsi="Arial" w:cs="Arial"/>
          <w:sz w:val="22"/>
          <w:szCs w:val="22"/>
          <w:lang w:eastAsia="en-US"/>
        </w:rPr>
        <w:t>most prevalent inequalities in employment and skills</w:t>
      </w:r>
      <w:r w:rsidR="00853BA9">
        <w:rPr>
          <w:rFonts w:ascii="Arial" w:eastAsiaTheme="minorHAnsi" w:hAnsi="Arial" w:cs="Arial"/>
          <w:sz w:val="22"/>
          <w:szCs w:val="22"/>
          <w:lang w:eastAsia="en-US"/>
        </w:rPr>
        <w:t xml:space="preserve"> </w:t>
      </w:r>
      <w:r w:rsidR="00696EC9" w:rsidRPr="009A173A">
        <w:rPr>
          <w:rFonts w:ascii="Arial" w:eastAsiaTheme="minorHAnsi" w:hAnsi="Arial" w:cs="Arial"/>
          <w:sz w:val="22"/>
          <w:szCs w:val="22"/>
          <w:lang w:eastAsia="en-US"/>
        </w:rPr>
        <w:t>and</w:t>
      </w:r>
      <w:r w:rsidR="00B0408B" w:rsidRPr="009A173A">
        <w:rPr>
          <w:rFonts w:ascii="Arial" w:eastAsiaTheme="minorHAnsi" w:hAnsi="Arial" w:cs="Arial"/>
          <w:sz w:val="22"/>
          <w:szCs w:val="22"/>
          <w:lang w:eastAsia="en-US"/>
        </w:rPr>
        <w:t xml:space="preserve"> reflect </w:t>
      </w:r>
      <w:r w:rsidR="006005E1">
        <w:rPr>
          <w:rFonts w:ascii="Arial" w:eastAsiaTheme="minorHAnsi" w:hAnsi="Arial" w:cs="Arial"/>
          <w:sz w:val="22"/>
          <w:szCs w:val="22"/>
          <w:lang w:eastAsia="en-US"/>
        </w:rPr>
        <w:t xml:space="preserve">on </w:t>
      </w:r>
      <w:r w:rsidR="00B0408B" w:rsidRPr="009A173A">
        <w:rPr>
          <w:rFonts w:ascii="Arial" w:eastAsiaTheme="minorHAnsi" w:hAnsi="Arial" w:cs="Arial"/>
          <w:sz w:val="22"/>
          <w:szCs w:val="22"/>
          <w:lang w:eastAsia="en-US"/>
        </w:rPr>
        <w:t xml:space="preserve">the key protected characteristics (for example, gender, race, disability) </w:t>
      </w:r>
      <w:r w:rsidR="00AC7C62" w:rsidRPr="009A173A">
        <w:rPr>
          <w:rFonts w:ascii="Arial" w:eastAsiaTheme="minorHAnsi" w:hAnsi="Arial" w:cs="Arial"/>
          <w:sz w:val="22"/>
          <w:szCs w:val="22"/>
          <w:lang w:eastAsia="en-US"/>
        </w:rPr>
        <w:t>and</w:t>
      </w:r>
      <w:r w:rsidR="002E0EC9" w:rsidRPr="009A173A">
        <w:rPr>
          <w:rFonts w:ascii="Arial" w:eastAsiaTheme="minorHAnsi" w:hAnsi="Arial" w:cs="Arial"/>
          <w:sz w:val="22"/>
          <w:szCs w:val="22"/>
          <w:lang w:eastAsia="en-US"/>
        </w:rPr>
        <w:t>,</w:t>
      </w:r>
      <w:r w:rsidR="00AC7C62" w:rsidRPr="009A173A">
        <w:rPr>
          <w:rFonts w:ascii="Arial" w:eastAsiaTheme="minorHAnsi" w:hAnsi="Arial" w:cs="Arial"/>
          <w:sz w:val="22"/>
          <w:szCs w:val="22"/>
          <w:lang w:eastAsia="en-US"/>
        </w:rPr>
        <w:t xml:space="preserve"> where </w:t>
      </w:r>
      <w:r w:rsidR="00B0408B" w:rsidRPr="009A173A">
        <w:rPr>
          <w:rFonts w:ascii="Arial" w:eastAsiaTheme="minorHAnsi" w:hAnsi="Arial" w:cs="Arial"/>
          <w:sz w:val="22"/>
          <w:szCs w:val="22"/>
          <w:lang w:eastAsia="en-US"/>
        </w:rPr>
        <w:t>there is significant evidence</w:t>
      </w:r>
      <w:r w:rsidR="002E0EC9" w:rsidRPr="009A173A">
        <w:rPr>
          <w:rFonts w:ascii="Arial" w:eastAsiaTheme="minorHAnsi" w:hAnsi="Arial" w:cs="Arial"/>
          <w:sz w:val="22"/>
          <w:szCs w:val="22"/>
          <w:lang w:eastAsia="en-US"/>
        </w:rPr>
        <w:t>,</w:t>
      </w:r>
      <w:r w:rsidR="00B0408B" w:rsidRPr="009A173A">
        <w:rPr>
          <w:rFonts w:ascii="Arial" w:eastAsiaTheme="minorHAnsi" w:hAnsi="Arial" w:cs="Arial"/>
          <w:sz w:val="22"/>
          <w:szCs w:val="22"/>
          <w:lang w:eastAsia="en-US"/>
        </w:rPr>
        <w:t xml:space="preserve"> </w:t>
      </w:r>
      <w:r w:rsidR="00AC7C62" w:rsidRPr="009A173A">
        <w:rPr>
          <w:rFonts w:ascii="Arial" w:eastAsiaTheme="minorHAnsi" w:hAnsi="Arial" w:cs="Arial"/>
          <w:sz w:val="22"/>
          <w:szCs w:val="22"/>
          <w:lang w:eastAsia="en-US"/>
        </w:rPr>
        <w:t xml:space="preserve">on </w:t>
      </w:r>
      <w:r w:rsidR="00B0408B" w:rsidRPr="009A173A">
        <w:rPr>
          <w:rFonts w:ascii="Arial" w:eastAsiaTheme="minorHAnsi" w:hAnsi="Arial" w:cs="Arial"/>
          <w:sz w:val="22"/>
          <w:szCs w:val="22"/>
          <w:lang w:eastAsia="en-US"/>
        </w:rPr>
        <w:t xml:space="preserve">other vulnerable groups </w:t>
      </w:r>
      <w:r w:rsidR="00AC7C62" w:rsidRPr="009A173A">
        <w:rPr>
          <w:rFonts w:ascii="Arial" w:eastAsiaTheme="minorHAnsi" w:hAnsi="Arial" w:cs="Arial"/>
          <w:sz w:val="22"/>
          <w:szCs w:val="22"/>
          <w:lang w:eastAsia="en-US"/>
        </w:rPr>
        <w:t xml:space="preserve">as </w:t>
      </w:r>
      <w:proofErr w:type="gramStart"/>
      <w:r w:rsidR="00AC7C62" w:rsidRPr="009A173A">
        <w:rPr>
          <w:rFonts w:ascii="Arial" w:eastAsiaTheme="minorHAnsi" w:hAnsi="Arial" w:cs="Arial"/>
          <w:sz w:val="22"/>
          <w:szCs w:val="22"/>
          <w:lang w:eastAsia="en-US"/>
        </w:rPr>
        <w:t>well</w:t>
      </w:r>
      <w:r w:rsidR="001828B5" w:rsidRPr="009A173A">
        <w:rPr>
          <w:rFonts w:ascii="Arial" w:eastAsiaTheme="minorHAnsi" w:hAnsi="Arial" w:cs="Arial"/>
          <w:sz w:val="22"/>
          <w:szCs w:val="22"/>
          <w:lang w:eastAsia="en-US"/>
        </w:rPr>
        <w:t>;</w:t>
      </w:r>
      <w:proofErr w:type="gramEnd"/>
    </w:p>
    <w:p w14:paraId="3469CD30" w14:textId="6434F125" w:rsidR="000B3E6F" w:rsidRDefault="00B0408B" w:rsidP="000B3E6F">
      <w:pPr>
        <w:pStyle w:val="NormalWeb"/>
        <w:numPr>
          <w:ilvl w:val="1"/>
          <w:numId w:val="39"/>
        </w:numPr>
        <w:spacing w:before="0" w:beforeAutospacing="0" w:after="0" w:afterAutospacing="0"/>
        <w:rPr>
          <w:rFonts w:ascii="Arial" w:eastAsiaTheme="minorHAnsi" w:hAnsi="Arial" w:cs="Arial"/>
          <w:sz w:val="22"/>
          <w:szCs w:val="22"/>
          <w:lang w:eastAsia="en-US"/>
        </w:rPr>
      </w:pPr>
      <w:r w:rsidRPr="000B3E6F">
        <w:rPr>
          <w:rFonts w:ascii="Arial" w:eastAsiaTheme="minorHAnsi" w:hAnsi="Arial" w:cs="Arial"/>
          <w:sz w:val="22"/>
          <w:szCs w:val="22"/>
          <w:lang w:eastAsia="en-US"/>
        </w:rPr>
        <w:t>outline the challenges faced by specific cohorts and communities</w:t>
      </w:r>
      <w:r w:rsidR="001369ED">
        <w:rPr>
          <w:rFonts w:ascii="Arial" w:eastAsiaTheme="minorHAnsi" w:hAnsi="Arial" w:cs="Arial"/>
          <w:sz w:val="22"/>
          <w:szCs w:val="22"/>
          <w:lang w:eastAsia="en-US"/>
        </w:rPr>
        <w:t xml:space="preserve"> experiencing disadvantage</w:t>
      </w:r>
      <w:r w:rsidR="001828B5" w:rsidRPr="000B3E6F">
        <w:rPr>
          <w:rFonts w:ascii="Arial" w:eastAsiaTheme="minorHAnsi" w:hAnsi="Arial" w:cs="Arial"/>
          <w:sz w:val="22"/>
          <w:szCs w:val="22"/>
          <w:lang w:eastAsia="en-US"/>
        </w:rPr>
        <w:t xml:space="preserve"> </w:t>
      </w:r>
      <w:r w:rsidR="00F755F1" w:rsidRPr="000B3E6F">
        <w:rPr>
          <w:rFonts w:ascii="Arial" w:eastAsiaTheme="minorHAnsi" w:hAnsi="Arial" w:cs="Arial"/>
          <w:sz w:val="22"/>
          <w:szCs w:val="22"/>
          <w:lang w:eastAsia="en-US"/>
        </w:rPr>
        <w:t>(</w:t>
      </w:r>
      <w:r w:rsidR="001828B5" w:rsidRPr="000B3E6F">
        <w:rPr>
          <w:rFonts w:ascii="Arial" w:eastAsiaTheme="minorHAnsi" w:hAnsi="Arial" w:cs="Arial"/>
          <w:sz w:val="22"/>
          <w:szCs w:val="22"/>
          <w:lang w:eastAsia="en-US"/>
        </w:rPr>
        <w:t>for example</w:t>
      </w:r>
      <w:r w:rsidR="00D02C73">
        <w:rPr>
          <w:rFonts w:ascii="Arial" w:eastAsiaTheme="minorHAnsi" w:hAnsi="Arial" w:cs="Arial"/>
          <w:sz w:val="22"/>
          <w:szCs w:val="22"/>
          <w:lang w:eastAsia="en-US"/>
        </w:rPr>
        <w:t xml:space="preserve"> </w:t>
      </w:r>
      <w:r w:rsidR="001828B5" w:rsidRPr="000B3E6F">
        <w:rPr>
          <w:rFonts w:ascii="Arial" w:eastAsiaTheme="minorHAnsi" w:hAnsi="Arial" w:cs="Arial"/>
          <w:sz w:val="22"/>
          <w:szCs w:val="22"/>
          <w:lang w:eastAsia="en-US"/>
        </w:rPr>
        <w:t>care leavers</w:t>
      </w:r>
      <w:r w:rsidR="001369ED">
        <w:rPr>
          <w:rFonts w:ascii="Arial" w:eastAsiaTheme="minorHAnsi" w:hAnsi="Arial" w:cs="Arial"/>
          <w:sz w:val="22"/>
          <w:szCs w:val="22"/>
          <w:lang w:eastAsia="en-US"/>
        </w:rPr>
        <w:t>, white working class</w:t>
      </w:r>
      <w:proofErr w:type="gramStart"/>
      <w:r w:rsidR="001828B5" w:rsidRPr="000B3E6F">
        <w:rPr>
          <w:rFonts w:ascii="Arial" w:eastAsiaTheme="minorHAnsi" w:hAnsi="Arial" w:cs="Arial"/>
          <w:sz w:val="22"/>
          <w:szCs w:val="22"/>
          <w:lang w:eastAsia="en-US"/>
        </w:rPr>
        <w:t>);</w:t>
      </w:r>
      <w:proofErr w:type="gramEnd"/>
    </w:p>
    <w:p w14:paraId="5816EEFF" w14:textId="0C8AD213" w:rsidR="000B3E6F" w:rsidRDefault="00F755F1" w:rsidP="000B3E6F">
      <w:pPr>
        <w:pStyle w:val="NormalWeb"/>
        <w:numPr>
          <w:ilvl w:val="1"/>
          <w:numId w:val="39"/>
        </w:numPr>
        <w:spacing w:before="0" w:beforeAutospacing="0" w:after="0" w:afterAutospacing="0"/>
        <w:rPr>
          <w:rFonts w:ascii="Arial" w:eastAsiaTheme="minorHAnsi" w:hAnsi="Arial" w:cs="Arial"/>
          <w:sz w:val="22"/>
          <w:szCs w:val="22"/>
          <w:lang w:eastAsia="en-US"/>
        </w:rPr>
      </w:pPr>
      <w:r w:rsidRPr="000B3E6F">
        <w:rPr>
          <w:rFonts w:ascii="Arial" w:eastAsiaTheme="minorHAnsi" w:hAnsi="Arial" w:cs="Arial"/>
          <w:sz w:val="22"/>
          <w:szCs w:val="22"/>
          <w:lang w:eastAsia="en-US"/>
        </w:rPr>
        <w:t>provide</w:t>
      </w:r>
      <w:r w:rsidR="006F33C6" w:rsidRPr="000B3E6F">
        <w:rPr>
          <w:rFonts w:ascii="Arial" w:eastAsiaTheme="minorHAnsi" w:hAnsi="Arial" w:cs="Arial"/>
          <w:sz w:val="22"/>
          <w:szCs w:val="22"/>
          <w:lang w:eastAsia="en-US"/>
        </w:rPr>
        <w:t xml:space="preserve"> opportunities</w:t>
      </w:r>
      <w:r w:rsidR="002E0EC9" w:rsidRPr="000B3E6F">
        <w:rPr>
          <w:rFonts w:ascii="Arial" w:eastAsiaTheme="minorHAnsi" w:hAnsi="Arial" w:cs="Arial"/>
          <w:sz w:val="22"/>
          <w:szCs w:val="22"/>
          <w:lang w:eastAsia="en-US"/>
        </w:rPr>
        <w:t xml:space="preserve"> for councils</w:t>
      </w:r>
      <w:r w:rsidR="006F33C6" w:rsidRPr="000B3E6F">
        <w:rPr>
          <w:rFonts w:ascii="Arial" w:eastAsiaTheme="minorHAnsi" w:hAnsi="Arial" w:cs="Arial"/>
          <w:sz w:val="22"/>
          <w:szCs w:val="22"/>
          <w:lang w:eastAsia="en-US"/>
        </w:rPr>
        <w:t xml:space="preserve"> to learn and share knowledge and experience</w:t>
      </w:r>
      <w:r w:rsidR="006005E1" w:rsidRPr="000B3E6F">
        <w:rPr>
          <w:rFonts w:ascii="Arial" w:eastAsiaTheme="minorHAnsi" w:hAnsi="Arial" w:cs="Arial"/>
          <w:sz w:val="22"/>
          <w:szCs w:val="22"/>
          <w:lang w:eastAsia="en-US"/>
        </w:rPr>
        <w:t xml:space="preserve"> </w:t>
      </w:r>
      <w:r w:rsidR="006F33C6" w:rsidRPr="000B3E6F">
        <w:rPr>
          <w:rFonts w:ascii="Arial" w:eastAsiaTheme="minorHAnsi" w:hAnsi="Arial" w:cs="Arial"/>
          <w:sz w:val="22"/>
          <w:szCs w:val="22"/>
          <w:lang w:eastAsia="en-US"/>
        </w:rPr>
        <w:t xml:space="preserve">through discussions, </w:t>
      </w:r>
      <w:r w:rsidR="007E1DF0">
        <w:rPr>
          <w:rFonts w:ascii="Arial" w:eastAsiaTheme="minorHAnsi" w:hAnsi="Arial" w:cs="Arial"/>
          <w:sz w:val="22"/>
          <w:szCs w:val="22"/>
          <w:lang w:eastAsia="en-US"/>
        </w:rPr>
        <w:t>roundtable</w:t>
      </w:r>
      <w:r w:rsidR="00916ACB">
        <w:rPr>
          <w:rFonts w:ascii="Arial" w:eastAsiaTheme="minorHAnsi" w:hAnsi="Arial" w:cs="Arial"/>
          <w:sz w:val="22"/>
          <w:szCs w:val="22"/>
          <w:lang w:eastAsia="en-US"/>
        </w:rPr>
        <w:t>s</w:t>
      </w:r>
      <w:r w:rsidR="00F51A15" w:rsidRPr="000B3E6F">
        <w:rPr>
          <w:rFonts w:ascii="Arial" w:eastAsiaTheme="minorHAnsi" w:hAnsi="Arial" w:cs="Arial"/>
          <w:sz w:val="22"/>
          <w:szCs w:val="22"/>
          <w:lang w:eastAsia="en-US"/>
        </w:rPr>
        <w:t>,</w:t>
      </w:r>
      <w:r w:rsidR="006F33C6" w:rsidRPr="000B3E6F">
        <w:rPr>
          <w:rFonts w:ascii="Arial" w:eastAsiaTheme="minorHAnsi" w:hAnsi="Arial" w:cs="Arial"/>
          <w:sz w:val="22"/>
          <w:szCs w:val="22"/>
          <w:lang w:eastAsia="en-US"/>
        </w:rPr>
        <w:t xml:space="preserve"> and case</w:t>
      </w:r>
      <w:r w:rsidRPr="000B3E6F">
        <w:rPr>
          <w:rFonts w:ascii="Arial" w:eastAsiaTheme="minorHAnsi" w:hAnsi="Arial" w:cs="Arial"/>
          <w:sz w:val="22"/>
          <w:szCs w:val="22"/>
          <w:lang w:eastAsia="en-US"/>
        </w:rPr>
        <w:t xml:space="preserve"> </w:t>
      </w:r>
      <w:proofErr w:type="gramStart"/>
      <w:r w:rsidRPr="000B3E6F">
        <w:rPr>
          <w:rFonts w:ascii="Arial" w:eastAsiaTheme="minorHAnsi" w:hAnsi="Arial" w:cs="Arial"/>
          <w:sz w:val="22"/>
          <w:szCs w:val="22"/>
          <w:lang w:eastAsia="en-US"/>
        </w:rPr>
        <w:t>studies;</w:t>
      </w:r>
      <w:proofErr w:type="gramEnd"/>
    </w:p>
    <w:p w14:paraId="01ACFE02" w14:textId="77777777" w:rsidR="000B3E6F" w:rsidRDefault="009F0AA2" w:rsidP="000B3E6F">
      <w:pPr>
        <w:pStyle w:val="NormalWeb"/>
        <w:numPr>
          <w:ilvl w:val="1"/>
          <w:numId w:val="39"/>
        </w:numPr>
        <w:spacing w:before="0" w:beforeAutospacing="0" w:after="0" w:afterAutospacing="0"/>
        <w:rPr>
          <w:rFonts w:ascii="Arial" w:eastAsiaTheme="minorHAnsi" w:hAnsi="Arial" w:cs="Arial"/>
          <w:sz w:val="22"/>
          <w:szCs w:val="22"/>
          <w:lang w:eastAsia="en-US"/>
        </w:rPr>
      </w:pPr>
      <w:r w:rsidRPr="000B3E6F">
        <w:rPr>
          <w:rFonts w:ascii="Arial" w:eastAsiaTheme="minorHAnsi" w:hAnsi="Arial" w:cs="Arial"/>
          <w:sz w:val="22"/>
          <w:szCs w:val="22"/>
          <w:lang w:eastAsia="en-US"/>
        </w:rPr>
        <w:t xml:space="preserve">identify and share best practice from the public sector, including innovative </w:t>
      </w:r>
      <w:r w:rsidR="002C29CB" w:rsidRPr="000B3E6F">
        <w:rPr>
          <w:rFonts w:ascii="Arial" w:eastAsiaTheme="minorHAnsi" w:hAnsi="Arial" w:cs="Arial"/>
          <w:sz w:val="22"/>
          <w:szCs w:val="22"/>
          <w:lang w:eastAsia="en-US"/>
        </w:rPr>
        <w:t>public/</w:t>
      </w:r>
      <w:r w:rsidRPr="000B3E6F">
        <w:rPr>
          <w:rFonts w:ascii="Arial" w:eastAsiaTheme="minorHAnsi" w:hAnsi="Arial" w:cs="Arial"/>
          <w:sz w:val="22"/>
          <w:szCs w:val="22"/>
          <w:lang w:eastAsia="en-US"/>
        </w:rPr>
        <w:t>private sector</w:t>
      </w:r>
      <w:r w:rsidR="002C29CB" w:rsidRPr="000B3E6F">
        <w:rPr>
          <w:rFonts w:ascii="Arial" w:eastAsiaTheme="minorHAnsi" w:hAnsi="Arial" w:cs="Arial"/>
          <w:sz w:val="22"/>
          <w:szCs w:val="22"/>
          <w:lang w:eastAsia="en-US"/>
        </w:rPr>
        <w:t xml:space="preserve"> </w:t>
      </w:r>
      <w:proofErr w:type="gramStart"/>
      <w:r w:rsidR="002C29CB" w:rsidRPr="000B3E6F">
        <w:rPr>
          <w:rFonts w:ascii="Arial" w:eastAsiaTheme="minorHAnsi" w:hAnsi="Arial" w:cs="Arial"/>
          <w:sz w:val="22"/>
          <w:szCs w:val="22"/>
          <w:lang w:eastAsia="en-US"/>
        </w:rPr>
        <w:t>collaborations</w:t>
      </w:r>
      <w:r w:rsidRPr="000B3E6F">
        <w:rPr>
          <w:rFonts w:ascii="Arial" w:eastAsiaTheme="minorHAnsi" w:hAnsi="Arial" w:cs="Arial"/>
          <w:sz w:val="22"/>
          <w:szCs w:val="22"/>
          <w:lang w:eastAsia="en-US"/>
        </w:rPr>
        <w:t>;</w:t>
      </w:r>
      <w:proofErr w:type="gramEnd"/>
      <w:r w:rsidRPr="000B3E6F">
        <w:rPr>
          <w:rFonts w:ascii="Arial" w:eastAsiaTheme="minorHAnsi" w:hAnsi="Arial" w:cs="Arial"/>
          <w:sz w:val="22"/>
          <w:szCs w:val="22"/>
          <w:lang w:eastAsia="en-US"/>
        </w:rPr>
        <w:t>  </w:t>
      </w:r>
    </w:p>
    <w:p w14:paraId="1A632E76" w14:textId="63144C47" w:rsidR="00F16AD9" w:rsidRPr="000B3E6F" w:rsidRDefault="00F755F1" w:rsidP="000B3E6F">
      <w:pPr>
        <w:pStyle w:val="NormalWeb"/>
        <w:numPr>
          <w:ilvl w:val="1"/>
          <w:numId w:val="39"/>
        </w:numPr>
        <w:spacing w:before="0" w:beforeAutospacing="0" w:after="0" w:afterAutospacing="0"/>
        <w:rPr>
          <w:rFonts w:ascii="Arial" w:eastAsiaTheme="minorHAnsi" w:hAnsi="Arial" w:cs="Arial"/>
          <w:sz w:val="22"/>
          <w:szCs w:val="22"/>
          <w:lang w:eastAsia="en-US"/>
        </w:rPr>
      </w:pPr>
      <w:r w:rsidRPr="000B3E6F">
        <w:rPr>
          <w:rFonts w:ascii="Arial" w:eastAsiaTheme="minorHAnsi" w:hAnsi="Arial" w:cs="Arial"/>
          <w:sz w:val="22"/>
          <w:szCs w:val="22"/>
          <w:lang w:eastAsia="en-US"/>
        </w:rPr>
        <w:t xml:space="preserve">gather the </w:t>
      </w:r>
      <w:r w:rsidR="00F16AD9" w:rsidRPr="000B3E6F">
        <w:rPr>
          <w:rFonts w:ascii="Arial" w:eastAsiaTheme="minorHAnsi" w:hAnsi="Arial" w:cs="Arial"/>
          <w:sz w:val="22"/>
          <w:szCs w:val="22"/>
          <w:lang w:eastAsia="en-US"/>
        </w:rPr>
        <w:t>knowledge</w:t>
      </w:r>
      <w:r w:rsidRPr="000B3E6F">
        <w:rPr>
          <w:rFonts w:ascii="Arial" w:eastAsiaTheme="minorHAnsi" w:hAnsi="Arial" w:cs="Arial"/>
          <w:sz w:val="22"/>
          <w:szCs w:val="22"/>
          <w:lang w:eastAsia="en-US"/>
        </w:rPr>
        <w:t xml:space="preserve"> from discussions</w:t>
      </w:r>
      <w:r w:rsidR="002E0EC9" w:rsidRPr="000B3E6F">
        <w:rPr>
          <w:rFonts w:ascii="Arial" w:eastAsiaTheme="minorHAnsi" w:hAnsi="Arial" w:cs="Arial"/>
          <w:sz w:val="22"/>
          <w:szCs w:val="22"/>
          <w:lang w:eastAsia="en-US"/>
        </w:rPr>
        <w:t xml:space="preserve">, </w:t>
      </w:r>
      <w:r w:rsidR="007E1DF0">
        <w:rPr>
          <w:rFonts w:ascii="Arial" w:eastAsiaTheme="minorHAnsi" w:hAnsi="Arial" w:cs="Arial"/>
          <w:sz w:val="22"/>
          <w:szCs w:val="22"/>
          <w:lang w:eastAsia="en-US"/>
        </w:rPr>
        <w:t>roundtable</w:t>
      </w:r>
      <w:r w:rsidR="005D5000">
        <w:rPr>
          <w:rFonts w:ascii="Arial" w:eastAsiaTheme="minorHAnsi" w:hAnsi="Arial" w:cs="Arial"/>
          <w:sz w:val="22"/>
          <w:szCs w:val="22"/>
          <w:lang w:eastAsia="en-US"/>
        </w:rPr>
        <w:t>s</w:t>
      </w:r>
      <w:r w:rsidR="00F51A15" w:rsidRPr="000B3E6F">
        <w:rPr>
          <w:rFonts w:ascii="Arial" w:eastAsiaTheme="minorHAnsi" w:hAnsi="Arial" w:cs="Arial"/>
          <w:sz w:val="22"/>
          <w:szCs w:val="22"/>
          <w:lang w:eastAsia="en-US"/>
        </w:rPr>
        <w:t>,</w:t>
      </w:r>
      <w:r w:rsidR="002E0EC9" w:rsidRPr="000B3E6F">
        <w:rPr>
          <w:rFonts w:ascii="Arial" w:eastAsiaTheme="minorHAnsi" w:hAnsi="Arial" w:cs="Arial"/>
          <w:sz w:val="22"/>
          <w:szCs w:val="22"/>
          <w:lang w:eastAsia="en-US"/>
        </w:rPr>
        <w:t xml:space="preserve"> and councils</w:t>
      </w:r>
      <w:r w:rsidRPr="000B3E6F">
        <w:rPr>
          <w:rFonts w:ascii="Arial" w:eastAsiaTheme="minorHAnsi" w:hAnsi="Arial" w:cs="Arial"/>
          <w:sz w:val="22"/>
          <w:szCs w:val="22"/>
          <w:lang w:eastAsia="en-US"/>
        </w:rPr>
        <w:t xml:space="preserve"> to </w:t>
      </w:r>
      <w:r w:rsidR="002E0EC9" w:rsidRPr="000B3E6F">
        <w:rPr>
          <w:rFonts w:ascii="Arial" w:eastAsiaTheme="minorHAnsi" w:hAnsi="Arial" w:cs="Arial"/>
          <w:sz w:val="22"/>
          <w:szCs w:val="22"/>
          <w:lang w:eastAsia="en-US"/>
        </w:rPr>
        <w:t xml:space="preserve">compile a compendium of case studies to showcase </w:t>
      </w:r>
      <w:r w:rsidR="00F16AD9" w:rsidRPr="000B3E6F">
        <w:rPr>
          <w:rFonts w:ascii="Arial" w:eastAsiaTheme="minorHAnsi" w:hAnsi="Arial" w:cs="Arial"/>
          <w:sz w:val="22"/>
          <w:szCs w:val="22"/>
          <w:lang w:eastAsia="en-US"/>
        </w:rPr>
        <w:t>‘what good looks like’</w:t>
      </w:r>
      <w:r w:rsidR="00916ACB">
        <w:rPr>
          <w:rFonts w:ascii="Arial" w:eastAsiaTheme="minorHAnsi" w:hAnsi="Arial" w:cs="Arial"/>
          <w:sz w:val="22"/>
          <w:szCs w:val="22"/>
          <w:lang w:eastAsia="en-US"/>
        </w:rPr>
        <w:t>.</w:t>
      </w:r>
    </w:p>
    <w:p w14:paraId="7D0631B6" w14:textId="77777777" w:rsidR="006005E1" w:rsidRDefault="006005E1" w:rsidP="009A173A">
      <w:pPr>
        <w:spacing w:after="0" w:line="240" w:lineRule="auto"/>
        <w:jc w:val="both"/>
        <w:rPr>
          <w:rFonts w:cs="Arial"/>
          <w:b/>
        </w:rPr>
      </w:pPr>
    </w:p>
    <w:p w14:paraId="2E0CF0B1" w14:textId="06F7A0AB" w:rsidR="007C2B4B" w:rsidRDefault="00B55063" w:rsidP="009A173A">
      <w:pPr>
        <w:spacing w:after="0" w:line="240" w:lineRule="auto"/>
        <w:jc w:val="both"/>
        <w:rPr>
          <w:rFonts w:cs="Arial"/>
          <w:b/>
        </w:rPr>
      </w:pPr>
      <w:r>
        <w:rPr>
          <w:rFonts w:cs="Arial"/>
          <w:b/>
        </w:rPr>
        <w:t xml:space="preserve">The </w:t>
      </w:r>
      <w:r w:rsidR="00837897">
        <w:rPr>
          <w:rFonts w:cs="Arial"/>
          <w:b/>
        </w:rPr>
        <w:t xml:space="preserve">importance of improving EDI in </w:t>
      </w:r>
      <w:r>
        <w:rPr>
          <w:rFonts w:cs="Arial"/>
          <w:b/>
        </w:rPr>
        <w:t xml:space="preserve">employment and </w:t>
      </w:r>
      <w:r w:rsidR="00837897">
        <w:rPr>
          <w:rFonts w:cs="Arial"/>
          <w:b/>
        </w:rPr>
        <w:t xml:space="preserve">skills </w:t>
      </w:r>
    </w:p>
    <w:p w14:paraId="32918C8B" w14:textId="77777777" w:rsidR="005946AD" w:rsidRDefault="005946AD" w:rsidP="005946AD">
      <w:pPr>
        <w:spacing w:after="0" w:line="240" w:lineRule="auto"/>
        <w:jc w:val="both"/>
        <w:rPr>
          <w:rFonts w:cs="Arial"/>
          <w:color w:val="0E101A"/>
        </w:rPr>
      </w:pPr>
    </w:p>
    <w:p w14:paraId="6C6FEB4D" w14:textId="745B26C5" w:rsidR="00C44B1A" w:rsidRPr="00C44B1A" w:rsidRDefault="00C44B1A" w:rsidP="00C44B1A">
      <w:pPr>
        <w:pStyle w:val="ListParagraph"/>
        <w:numPr>
          <w:ilvl w:val="0"/>
          <w:numId w:val="39"/>
        </w:numPr>
        <w:spacing w:after="0" w:line="240" w:lineRule="auto"/>
        <w:rPr>
          <w:rFonts w:cs="Arial"/>
          <w:i/>
          <w:iCs/>
          <w:color w:val="0E101A"/>
        </w:rPr>
      </w:pPr>
      <w:r w:rsidRPr="00C44B1A">
        <w:rPr>
          <w:rFonts w:eastAsia="Times New Roman" w:cs="Arial"/>
          <w:lang w:eastAsia="en-GB"/>
        </w:rPr>
        <w:t xml:space="preserve">Recent events such as the COVID-19 pandemic have only exacerbated existing disparities and laid bare the entrenched inequalities in people and places, resulting in a social and economic imperative to tackle this issue. For many, this means equity </w:t>
      </w:r>
      <w:r w:rsidRPr="00C44B1A">
        <w:rPr>
          <w:rFonts w:eastAsia="Times New Roman" w:cs="Arial"/>
          <w:lang w:eastAsia="en-GB"/>
        </w:rPr>
        <w:lastRenderedPageBreak/>
        <w:t xml:space="preserve">and inclusion in education, </w:t>
      </w:r>
      <w:proofErr w:type="gramStart"/>
      <w:r w:rsidRPr="00C44B1A">
        <w:rPr>
          <w:rFonts w:eastAsia="Times New Roman" w:cs="Arial"/>
          <w:lang w:eastAsia="en-GB"/>
        </w:rPr>
        <w:t>skills</w:t>
      </w:r>
      <w:proofErr w:type="gramEnd"/>
      <w:r w:rsidRPr="00C44B1A">
        <w:rPr>
          <w:rFonts w:eastAsia="Times New Roman" w:cs="Arial"/>
          <w:lang w:eastAsia="en-GB"/>
        </w:rPr>
        <w:t xml:space="preserve"> and employment provision. </w:t>
      </w:r>
      <w:r>
        <w:rPr>
          <w:rFonts w:eastAsia="Times New Roman" w:cs="Arial"/>
          <w:lang w:eastAsia="en-GB"/>
        </w:rPr>
        <w:t xml:space="preserve">Recent </w:t>
      </w:r>
      <w:hyperlink r:id="rId13" w:history="1">
        <w:r w:rsidRPr="00C44B1A">
          <w:rPr>
            <w:rStyle w:val="Hyperlink"/>
            <w:rFonts w:eastAsia="Times New Roman" w:cs="Arial"/>
            <w:lang w:eastAsia="en-GB"/>
          </w:rPr>
          <w:t>figures</w:t>
        </w:r>
      </w:hyperlink>
      <w:r>
        <w:rPr>
          <w:rFonts w:eastAsia="Times New Roman" w:cs="Arial"/>
          <w:lang w:eastAsia="en-GB"/>
        </w:rPr>
        <w:t xml:space="preserve"> show t</w:t>
      </w:r>
      <w:r w:rsidRPr="00C44B1A">
        <w:rPr>
          <w:rFonts w:eastAsia="Times New Roman" w:cs="Arial"/>
          <w:lang w:eastAsia="en-GB"/>
        </w:rPr>
        <w:t xml:space="preserve">here are significant variations in skills achievements and in regions. While post COVID-19 pandemic </w:t>
      </w:r>
      <w:r w:rsidR="003A3D93">
        <w:rPr>
          <w:rFonts w:eastAsia="Times New Roman" w:cs="Arial"/>
          <w:lang w:eastAsia="en-GB"/>
        </w:rPr>
        <w:t>a</w:t>
      </w:r>
      <w:r w:rsidRPr="00C44B1A">
        <w:rPr>
          <w:rFonts w:eastAsia="Times New Roman" w:cs="Arial"/>
          <w:lang w:eastAsia="en-GB"/>
        </w:rPr>
        <w:t xml:space="preserve">pprenticeship figures show </w:t>
      </w:r>
      <w:r>
        <w:rPr>
          <w:rFonts w:eastAsia="Times New Roman" w:cs="Arial"/>
          <w:lang w:eastAsia="en-GB"/>
        </w:rPr>
        <w:t xml:space="preserve">an </w:t>
      </w:r>
      <w:r w:rsidRPr="00C44B1A">
        <w:rPr>
          <w:rFonts w:eastAsia="Times New Roman" w:cs="Arial"/>
          <w:lang w:eastAsia="en-GB"/>
        </w:rPr>
        <w:t>upward trend in many areas, important gaps</w:t>
      </w:r>
      <w:r>
        <w:rPr>
          <w:rFonts w:eastAsia="Times New Roman" w:cs="Arial"/>
          <w:lang w:eastAsia="en-GB"/>
        </w:rPr>
        <w:t xml:space="preserve"> and downward trend</w:t>
      </w:r>
      <w:r w:rsidRPr="00C44B1A">
        <w:rPr>
          <w:rFonts w:eastAsia="Times New Roman" w:cs="Arial"/>
          <w:lang w:eastAsia="en-GB"/>
        </w:rPr>
        <w:t xml:space="preserve"> remain in others, for example, </w:t>
      </w:r>
      <w:r>
        <w:rPr>
          <w:rFonts w:eastAsia="Times New Roman" w:cs="Arial"/>
          <w:lang w:eastAsia="en-GB"/>
        </w:rPr>
        <w:t>in</w:t>
      </w:r>
      <w:r w:rsidRPr="00C44B1A">
        <w:rPr>
          <w:rFonts w:eastAsia="Times New Roman" w:cs="Arial"/>
          <w:lang w:eastAsia="en-GB"/>
        </w:rPr>
        <w:t xml:space="preserve"> Cumbria there were 2040 </w:t>
      </w:r>
      <w:r>
        <w:rPr>
          <w:rFonts w:eastAsia="Times New Roman" w:cs="Arial"/>
          <w:lang w:eastAsia="en-GB"/>
        </w:rPr>
        <w:t xml:space="preserve">apprenticeship </w:t>
      </w:r>
      <w:r w:rsidR="009572DF">
        <w:rPr>
          <w:rFonts w:eastAsia="Times New Roman" w:cs="Arial"/>
          <w:lang w:eastAsia="en-GB"/>
        </w:rPr>
        <w:t>achie</w:t>
      </w:r>
      <w:r w:rsidR="00263321">
        <w:rPr>
          <w:rFonts w:eastAsia="Times New Roman" w:cs="Arial"/>
          <w:lang w:eastAsia="en-GB"/>
        </w:rPr>
        <w:t>vements</w:t>
      </w:r>
      <w:r w:rsidRPr="00C44B1A">
        <w:rPr>
          <w:rFonts w:eastAsia="Times New Roman" w:cs="Arial"/>
          <w:lang w:eastAsia="en-GB"/>
        </w:rPr>
        <w:t xml:space="preserve"> in academic year 2019/20 and</w:t>
      </w:r>
      <w:r>
        <w:rPr>
          <w:rFonts w:eastAsia="Times New Roman" w:cs="Arial"/>
          <w:lang w:eastAsia="en-GB"/>
        </w:rPr>
        <w:t xml:space="preserve"> </w:t>
      </w:r>
      <w:r w:rsidRPr="00C44B1A">
        <w:rPr>
          <w:rFonts w:eastAsia="Times New Roman" w:cs="Arial"/>
          <w:lang w:eastAsia="en-GB"/>
        </w:rPr>
        <w:t>1880 in 2020/21</w:t>
      </w:r>
      <w:r w:rsidR="002A6E61">
        <w:rPr>
          <w:rFonts w:eastAsia="Times New Roman" w:cs="Arial"/>
          <w:lang w:eastAsia="en-GB"/>
        </w:rPr>
        <w:t xml:space="preserve"> respectively</w:t>
      </w:r>
      <w:r w:rsidRPr="00C44B1A">
        <w:rPr>
          <w:rFonts w:eastAsia="Times New Roman" w:cs="Arial"/>
          <w:lang w:eastAsia="en-GB"/>
        </w:rPr>
        <w:t xml:space="preserve">.  </w:t>
      </w:r>
    </w:p>
    <w:p w14:paraId="6B2CBD51" w14:textId="77777777" w:rsidR="00C44B1A" w:rsidRPr="00C44B1A" w:rsidRDefault="00C44B1A" w:rsidP="00C44B1A">
      <w:pPr>
        <w:spacing w:after="0" w:line="240" w:lineRule="auto"/>
        <w:rPr>
          <w:rFonts w:cs="Arial"/>
          <w:i/>
          <w:iCs/>
          <w:color w:val="0E101A"/>
        </w:rPr>
      </w:pPr>
    </w:p>
    <w:p w14:paraId="3B25972B" w14:textId="3AABCD5F" w:rsidR="005946AD" w:rsidRDefault="005946AD" w:rsidP="00F67908">
      <w:pPr>
        <w:pStyle w:val="NormalWeb"/>
        <w:numPr>
          <w:ilvl w:val="0"/>
          <w:numId w:val="39"/>
        </w:numPr>
        <w:spacing w:before="0" w:beforeAutospacing="0" w:after="0" w:afterAutospacing="0"/>
        <w:rPr>
          <w:rFonts w:ascii="Arial" w:hAnsi="Arial" w:cs="Arial"/>
          <w:sz w:val="22"/>
          <w:szCs w:val="22"/>
        </w:rPr>
      </w:pPr>
      <w:r w:rsidRPr="00C072C0">
        <w:rPr>
          <w:rFonts w:ascii="Arial" w:hAnsi="Arial" w:cs="Arial"/>
          <w:sz w:val="22"/>
          <w:szCs w:val="22"/>
        </w:rPr>
        <w:t xml:space="preserve">Currently, employment and skills </w:t>
      </w:r>
      <w:r w:rsidR="00C072C0">
        <w:rPr>
          <w:rFonts w:ascii="Arial" w:hAnsi="Arial" w:cs="Arial"/>
          <w:sz w:val="22"/>
          <w:szCs w:val="22"/>
        </w:rPr>
        <w:t xml:space="preserve">inequalities exist </w:t>
      </w:r>
      <w:r w:rsidRPr="00C072C0">
        <w:rPr>
          <w:rFonts w:ascii="Arial" w:hAnsi="Arial" w:cs="Arial"/>
          <w:sz w:val="22"/>
          <w:szCs w:val="22"/>
        </w:rPr>
        <w:t>across many areas - age, disability, ethnicity, gender</w:t>
      </w:r>
      <w:r w:rsidR="00C072C0">
        <w:rPr>
          <w:rFonts w:ascii="Arial" w:hAnsi="Arial" w:cs="Arial"/>
          <w:sz w:val="22"/>
          <w:szCs w:val="22"/>
        </w:rPr>
        <w:t>,</w:t>
      </w:r>
      <w:r w:rsidRPr="00C072C0">
        <w:rPr>
          <w:rFonts w:ascii="Arial" w:hAnsi="Arial" w:cs="Arial"/>
          <w:sz w:val="22"/>
          <w:szCs w:val="22"/>
        </w:rPr>
        <w:t xml:space="preserve"> and</w:t>
      </w:r>
      <w:r w:rsidR="00406B7A">
        <w:rPr>
          <w:rFonts w:ascii="Arial" w:hAnsi="Arial" w:cs="Arial"/>
          <w:sz w:val="22"/>
          <w:szCs w:val="22"/>
        </w:rPr>
        <w:t xml:space="preserve"> can be exacerbated by</w:t>
      </w:r>
      <w:r w:rsidRPr="00C072C0">
        <w:rPr>
          <w:rFonts w:ascii="Arial" w:hAnsi="Arial" w:cs="Arial"/>
          <w:sz w:val="22"/>
          <w:szCs w:val="22"/>
        </w:rPr>
        <w:t xml:space="preserve"> intersectionality</w:t>
      </w:r>
      <w:r w:rsidR="00406B7A">
        <w:rPr>
          <w:rFonts w:ascii="Arial" w:hAnsi="Arial" w:cs="Arial"/>
          <w:sz w:val="22"/>
          <w:szCs w:val="22"/>
        </w:rPr>
        <w:t xml:space="preserve">, or different characteristics interacting to </w:t>
      </w:r>
      <w:r w:rsidR="007B74A1">
        <w:rPr>
          <w:rFonts w:ascii="Arial" w:hAnsi="Arial" w:cs="Arial"/>
          <w:sz w:val="22"/>
          <w:szCs w:val="22"/>
        </w:rPr>
        <w:t>have a greater effect</w:t>
      </w:r>
      <w:r w:rsidRPr="00C072C0">
        <w:rPr>
          <w:rFonts w:ascii="Arial" w:hAnsi="Arial" w:cs="Arial"/>
          <w:sz w:val="22"/>
          <w:szCs w:val="22"/>
        </w:rPr>
        <w:t xml:space="preserve">. </w:t>
      </w:r>
      <w:r w:rsidR="00C072C0" w:rsidRPr="00C072C0">
        <w:rPr>
          <w:rFonts w:ascii="Arial" w:hAnsi="Arial" w:cs="Arial"/>
          <w:sz w:val="22"/>
          <w:szCs w:val="22"/>
        </w:rPr>
        <w:t>Due to the availability of current data and to demonstrate the stark differences a range of measures are used to</w:t>
      </w:r>
      <w:r w:rsidRPr="00C072C0">
        <w:rPr>
          <w:rFonts w:ascii="Arial" w:hAnsi="Arial" w:cs="Arial"/>
          <w:sz w:val="22"/>
          <w:szCs w:val="22"/>
        </w:rPr>
        <w:t xml:space="preserve"> </w:t>
      </w:r>
      <w:r w:rsidR="00C072C0" w:rsidRPr="00C072C0">
        <w:rPr>
          <w:rFonts w:ascii="Arial" w:hAnsi="Arial" w:cs="Arial"/>
          <w:sz w:val="22"/>
          <w:szCs w:val="22"/>
        </w:rPr>
        <w:t>reveal</w:t>
      </w:r>
      <w:r w:rsidRPr="00C072C0">
        <w:rPr>
          <w:rFonts w:ascii="Arial" w:hAnsi="Arial" w:cs="Arial"/>
          <w:sz w:val="22"/>
          <w:szCs w:val="22"/>
        </w:rPr>
        <w:t xml:space="preserve"> the scale of the challenge</w:t>
      </w:r>
      <w:r w:rsidR="00C072C0" w:rsidRPr="00C072C0">
        <w:rPr>
          <w:rFonts w:ascii="Arial" w:hAnsi="Arial" w:cs="Arial"/>
          <w:sz w:val="22"/>
          <w:szCs w:val="22"/>
        </w:rPr>
        <w:t>. A</w:t>
      </w:r>
      <w:r w:rsidRPr="00C072C0">
        <w:rPr>
          <w:rFonts w:ascii="Arial" w:hAnsi="Arial" w:cs="Arial"/>
          <w:sz w:val="22"/>
          <w:szCs w:val="22"/>
        </w:rPr>
        <w:t xml:space="preserve"> few examples of inequalities are given below</w:t>
      </w:r>
      <w:r w:rsidR="00C072C0" w:rsidRPr="00C072C0">
        <w:rPr>
          <w:rFonts w:ascii="Arial" w:hAnsi="Arial" w:cs="Arial"/>
          <w:sz w:val="22"/>
          <w:szCs w:val="22"/>
        </w:rPr>
        <w:t>,</w:t>
      </w:r>
      <w:r w:rsidRPr="00C072C0">
        <w:rPr>
          <w:rFonts w:ascii="Arial" w:hAnsi="Arial" w:cs="Arial"/>
          <w:sz w:val="22"/>
          <w:szCs w:val="22"/>
        </w:rPr>
        <w:t xml:space="preserve"> however, this is not definitive or exhaustive.</w:t>
      </w:r>
    </w:p>
    <w:p w14:paraId="2122BDC2" w14:textId="77777777" w:rsidR="00C072C0" w:rsidRDefault="00C072C0" w:rsidP="00C072C0">
      <w:pPr>
        <w:pStyle w:val="NormalWeb"/>
        <w:spacing w:before="0" w:beforeAutospacing="0" w:after="0" w:afterAutospacing="0"/>
        <w:ind w:left="1080"/>
        <w:rPr>
          <w:rFonts w:ascii="Arial" w:hAnsi="Arial" w:cs="Arial"/>
          <w:color w:val="0E101A"/>
          <w:sz w:val="22"/>
          <w:szCs w:val="22"/>
          <w:u w:val="single"/>
        </w:rPr>
      </w:pPr>
    </w:p>
    <w:p w14:paraId="2C253227" w14:textId="6C6CB32D" w:rsidR="005946AD" w:rsidRDefault="005946AD" w:rsidP="005946AD">
      <w:pPr>
        <w:pStyle w:val="NormalWeb"/>
        <w:numPr>
          <w:ilvl w:val="1"/>
          <w:numId w:val="39"/>
        </w:numPr>
        <w:spacing w:before="0" w:beforeAutospacing="0" w:after="0" w:afterAutospacing="0"/>
        <w:rPr>
          <w:rFonts w:ascii="Arial" w:hAnsi="Arial" w:cs="Arial"/>
          <w:color w:val="0E101A"/>
          <w:sz w:val="22"/>
          <w:szCs w:val="22"/>
          <w:u w:val="single"/>
        </w:rPr>
      </w:pPr>
      <w:r w:rsidRPr="00601BF9">
        <w:rPr>
          <w:rFonts w:ascii="Arial" w:hAnsi="Arial" w:cs="Arial"/>
          <w:color w:val="0E101A"/>
          <w:sz w:val="22"/>
          <w:szCs w:val="22"/>
          <w:u w:val="single"/>
        </w:rPr>
        <w:t xml:space="preserve">Age </w:t>
      </w:r>
    </w:p>
    <w:p w14:paraId="2A01BA5E" w14:textId="77777777" w:rsidR="005946AD" w:rsidRPr="00601BF9" w:rsidRDefault="005946AD" w:rsidP="005946AD">
      <w:pPr>
        <w:pStyle w:val="NormalWeb"/>
        <w:spacing w:before="0" w:beforeAutospacing="0" w:after="0" w:afterAutospacing="0"/>
        <w:ind w:left="1080"/>
        <w:rPr>
          <w:rFonts w:ascii="Arial" w:hAnsi="Arial" w:cs="Arial"/>
          <w:color w:val="0E101A"/>
          <w:sz w:val="22"/>
          <w:szCs w:val="22"/>
          <w:u w:val="single"/>
        </w:rPr>
      </w:pPr>
    </w:p>
    <w:p w14:paraId="1F576478" w14:textId="77777777" w:rsidR="005946AD" w:rsidRPr="00601BF9" w:rsidRDefault="005946AD" w:rsidP="005946AD">
      <w:pPr>
        <w:pStyle w:val="NormalWeb"/>
        <w:numPr>
          <w:ilvl w:val="0"/>
          <w:numId w:val="33"/>
        </w:numPr>
        <w:spacing w:before="0" w:beforeAutospacing="0" w:after="0" w:afterAutospacing="0"/>
        <w:rPr>
          <w:rFonts w:ascii="Arial" w:hAnsi="Arial" w:cs="Arial"/>
          <w:sz w:val="22"/>
          <w:szCs w:val="22"/>
        </w:rPr>
      </w:pPr>
      <w:r w:rsidRPr="00601BF9">
        <w:rPr>
          <w:rFonts w:ascii="Arial" w:hAnsi="Arial" w:cs="Arial"/>
          <w:sz w:val="22"/>
          <w:szCs w:val="22"/>
        </w:rPr>
        <w:t xml:space="preserve">In May 2022 the unemployment rate for </w:t>
      </w:r>
      <w:proofErr w:type="gramStart"/>
      <w:r w:rsidRPr="00601BF9">
        <w:rPr>
          <w:rFonts w:ascii="Arial" w:hAnsi="Arial" w:cs="Arial"/>
          <w:sz w:val="22"/>
          <w:szCs w:val="22"/>
        </w:rPr>
        <w:t>16-24 year olds</w:t>
      </w:r>
      <w:proofErr w:type="gramEnd"/>
      <w:r w:rsidRPr="00601BF9">
        <w:rPr>
          <w:rFonts w:ascii="Arial" w:hAnsi="Arial" w:cs="Arial"/>
          <w:sz w:val="22"/>
          <w:szCs w:val="22"/>
        </w:rPr>
        <w:t xml:space="preserve"> was </w:t>
      </w:r>
      <w:r w:rsidRPr="00601BF9">
        <w:rPr>
          <w:rFonts w:ascii="Arial" w:hAnsi="Arial" w:cs="Arial"/>
          <w:b/>
          <w:bCs/>
          <w:sz w:val="22"/>
          <w:szCs w:val="22"/>
        </w:rPr>
        <w:t>10.4 per cent</w:t>
      </w:r>
      <w:r w:rsidRPr="00601BF9">
        <w:rPr>
          <w:rStyle w:val="FootnoteReference"/>
          <w:rFonts w:ascii="Arial" w:hAnsi="Arial" w:cs="Arial"/>
          <w:sz w:val="22"/>
          <w:szCs w:val="22"/>
        </w:rPr>
        <w:footnoteReference w:id="2"/>
      </w:r>
      <w:r w:rsidRPr="00601BF9">
        <w:rPr>
          <w:rFonts w:ascii="Arial" w:hAnsi="Arial" w:cs="Arial"/>
          <w:sz w:val="22"/>
          <w:szCs w:val="22"/>
        </w:rPr>
        <w:t xml:space="preserve">, against </w:t>
      </w:r>
      <w:r w:rsidRPr="00601BF9">
        <w:rPr>
          <w:rFonts w:ascii="Arial" w:hAnsi="Arial" w:cs="Arial"/>
          <w:b/>
          <w:bCs/>
          <w:sz w:val="22"/>
          <w:szCs w:val="22"/>
        </w:rPr>
        <w:t>3.8 per cent</w:t>
      </w:r>
      <w:r w:rsidRPr="00601BF9">
        <w:rPr>
          <w:rFonts w:ascii="Arial" w:hAnsi="Arial" w:cs="Arial"/>
          <w:sz w:val="22"/>
          <w:szCs w:val="22"/>
        </w:rPr>
        <w:t xml:space="preserve"> for the UK as a whole</w:t>
      </w:r>
      <w:r w:rsidRPr="00601BF9">
        <w:rPr>
          <w:rStyle w:val="FootnoteReference"/>
          <w:rFonts w:ascii="Arial" w:hAnsi="Arial" w:cs="Arial"/>
          <w:sz w:val="22"/>
          <w:szCs w:val="22"/>
        </w:rPr>
        <w:footnoteReference w:id="3"/>
      </w:r>
      <w:r w:rsidRPr="00601BF9">
        <w:rPr>
          <w:rFonts w:ascii="Arial" w:hAnsi="Arial" w:cs="Arial"/>
          <w:sz w:val="22"/>
          <w:szCs w:val="22"/>
        </w:rPr>
        <w:t>.</w:t>
      </w:r>
    </w:p>
    <w:p w14:paraId="76B60B89" w14:textId="77777777" w:rsidR="005946AD" w:rsidRPr="00601BF9" w:rsidRDefault="005946AD" w:rsidP="005946AD">
      <w:pPr>
        <w:pStyle w:val="NormalWeb"/>
        <w:numPr>
          <w:ilvl w:val="0"/>
          <w:numId w:val="33"/>
        </w:numPr>
        <w:spacing w:before="0" w:beforeAutospacing="0" w:after="0" w:afterAutospacing="0"/>
        <w:rPr>
          <w:rFonts w:ascii="Arial" w:hAnsi="Arial" w:cs="Arial"/>
          <w:sz w:val="22"/>
          <w:szCs w:val="22"/>
          <w:shd w:val="clear" w:color="auto" w:fill="FFFFFF"/>
        </w:rPr>
      </w:pPr>
      <w:r w:rsidRPr="00601BF9">
        <w:rPr>
          <w:rFonts w:ascii="Arial" w:hAnsi="Arial" w:cs="Arial"/>
          <w:sz w:val="22"/>
          <w:szCs w:val="22"/>
        </w:rPr>
        <w:t xml:space="preserve">The employment rate for people aged 50 to 64 has been steadily rising over the past twenty years, however, in December 2021 this stood at </w:t>
      </w:r>
      <w:r w:rsidRPr="00601BF9">
        <w:rPr>
          <w:rFonts w:ascii="Arial" w:hAnsi="Arial" w:cs="Arial"/>
          <w:b/>
          <w:bCs/>
          <w:sz w:val="22"/>
          <w:szCs w:val="22"/>
        </w:rPr>
        <w:t>70.9 per cent</w:t>
      </w:r>
      <w:r>
        <w:rPr>
          <w:rFonts w:ascii="Arial" w:hAnsi="Arial" w:cs="Arial"/>
          <w:b/>
          <w:bCs/>
          <w:sz w:val="22"/>
          <w:szCs w:val="22"/>
        </w:rPr>
        <w:t>,</w:t>
      </w:r>
      <w:r w:rsidRPr="00601BF9">
        <w:rPr>
          <w:rFonts w:ascii="Arial" w:hAnsi="Arial" w:cs="Arial"/>
          <w:sz w:val="22"/>
          <w:szCs w:val="22"/>
        </w:rPr>
        <w:t xml:space="preserve"> a drop of </w:t>
      </w:r>
      <w:r w:rsidRPr="00601BF9">
        <w:rPr>
          <w:rFonts w:ascii="Arial" w:hAnsi="Arial" w:cs="Arial"/>
          <w:b/>
          <w:bCs/>
          <w:sz w:val="22"/>
          <w:szCs w:val="22"/>
        </w:rPr>
        <w:t>1.8 per cent</w:t>
      </w:r>
      <w:r w:rsidRPr="00601BF9">
        <w:rPr>
          <w:rFonts w:ascii="Arial" w:hAnsi="Arial" w:cs="Arial"/>
          <w:sz w:val="22"/>
          <w:szCs w:val="22"/>
        </w:rPr>
        <w:t xml:space="preserve"> </w:t>
      </w:r>
      <w:r>
        <w:rPr>
          <w:rFonts w:ascii="Arial" w:hAnsi="Arial" w:cs="Arial"/>
          <w:sz w:val="22"/>
          <w:szCs w:val="22"/>
        </w:rPr>
        <w:t>from</w:t>
      </w:r>
      <w:r w:rsidRPr="00601BF9">
        <w:rPr>
          <w:rFonts w:ascii="Arial" w:hAnsi="Arial" w:cs="Arial"/>
          <w:sz w:val="22"/>
          <w:szCs w:val="22"/>
        </w:rPr>
        <w:t xml:space="preserve"> its peak of </w:t>
      </w:r>
      <w:r w:rsidRPr="00601BF9">
        <w:rPr>
          <w:rFonts w:ascii="Arial" w:hAnsi="Arial" w:cs="Arial"/>
          <w:b/>
          <w:bCs/>
          <w:sz w:val="22"/>
          <w:szCs w:val="22"/>
        </w:rPr>
        <w:t>72.7 per cent</w:t>
      </w:r>
      <w:r w:rsidRPr="00601BF9">
        <w:rPr>
          <w:rStyle w:val="FootnoteReference"/>
          <w:rFonts w:ascii="Arial" w:hAnsi="Arial" w:cs="Arial"/>
          <w:sz w:val="22"/>
          <w:szCs w:val="22"/>
        </w:rPr>
        <w:footnoteReference w:id="4"/>
      </w:r>
      <w:r w:rsidRPr="00601BF9">
        <w:rPr>
          <w:rFonts w:ascii="Arial" w:hAnsi="Arial" w:cs="Arial"/>
          <w:sz w:val="22"/>
          <w:szCs w:val="22"/>
        </w:rPr>
        <w:t>.</w:t>
      </w:r>
      <w:r w:rsidRPr="00601BF9">
        <w:rPr>
          <w:rFonts w:ascii="Arial" w:hAnsi="Arial" w:cs="Arial"/>
          <w:color w:val="4D5156"/>
          <w:sz w:val="22"/>
          <w:szCs w:val="22"/>
          <w:shd w:val="clear" w:color="auto" w:fill="FFFFFF"/>
        </w:rPr>
        <w:t xml:space="preserve"> </w:t>
      </w:r>
      <w:r w:rsidRPr="00601BF9">
        <w:rPr>
          <w:rFonts w:ascii="Arial" w:hAnsi="Arial" w:cs="Arial"/>
          <w:sz w:val="22"/>
          <w:szCs w:val="22"/>
          <w:shd w:val="clear" w:color="auto" w:fill="FFFFFF"/>
        </w:rPr>
        <w:t xml:space="preserve">The Centre for </w:t>
      </w:r>
      <w:r>
        <w:rPr>
          <w:rFonts w:ascii="Arial" w:hAnsi="Arial" w:cs="Arial"/>
          <w:sz w:val="22"/>
          <w:szCs w:val="22"/>
          <w:shd w:val="clear" w:color="auto" w:fill="FFFFFF"/>
        </w:rPr>
        <w:t>A</w:t>
      </w:r>
      <w:r w:rsidRPr="00601BF9">
        <w:rPr>
          <w:rFonts w:ascii="Arial" w:hAnsi="Arial" w:cs="Arial"/>
          <w:sz w:val="22"/>
          <w:szCs w:val="22"/>
          <w:shd w:val="clear" w:color="auto" w:fill="FFFFFF"/>
        </w:rPr>
        <w:t>geing Better voiced concerns that this group is being left behind by the post-pandemic recovery and faces many barriers to re-employment. Its report also reveals large regional variation in how the pandemic has impacted older workers.</w:t>
      </w:r>
    </w:p>
    <w:p w14:paraId="40E56C99" w14:textId="77777777" w:rsidR="005946AD" w:rsidRPr="00601BF9" w:rsidRDefault="005946AD" w:rsidP="005946AD">
      <w:pPr>
        <w:pStyle w:val="NormalWeb"/>
        <w:spacing w:before="0" w:beforeAutospacing="0" w:after="0" w:afterAutospacing="0"/>
        <w:rPr>
          <w:rFonts w:ascii="Arial" w:hAnsi="Arial" w:cs="Arial"/>
          <w:sz w:val="22"/>
          <w:szCs w:val="22"/>
        </w:rPr>
      </w:pPr>
    </w:p>
    <w:p w14:paraId="3C83FDBA" w14:textId="7C6F6103" w:rsidR="005946AD" w:rsidRDefault="005946AD" w:rsidP="005946AD">
      <w:pPr>
        <w:pStyle w:val="NormalWeb"/>
        <w:numPr>
          <w:ilvl w:val="1"/>
          <w:numId w:val="39"/>
        </w:numPr>
        <w:spacing w:before="0" w:beforeAutospacing="0" w:after="0" w:afterAutospacing="0"/>
        <w:rPr>
          <w:rFonts w:ascii="Arial" w:hAnsi="Arial" w:cs="Arial"/>
          <w:sz w:val="22"/>
          <w:szCs w:val="22"/>
          <w:u w:val="single"/>
        </w:rPr>
      </w:pPr>
      <w:r w:rsidRPr="00601BF9">
        <w:rPr>
          <w:rFonts w:ascii="Arial" w:hAnsi="Arial" w:cs="Arial"/>
          <w:sz w:val="22"/>
          <w:szCs w:val="22"/>
          <w:u w:val="single"/>
        </w:rPr>
        <w:t xml:space="preserve">Disability </w:t>
      </w:r>
    </w:p>
    <w:p w14:paraId="57E998FD" w14:textId="77777777" w:rsidR="00AC5E1C" w:rsidRPr="00601BF9" w:rsidRDefault="00AC5E1C" w:rsidP="00AC5E1C">
      <w:pPr>
        <w:pStyle w:val="NormalWeb"/>
        <w:spacing w:before="0" w:beforeAutospacing="0" w:after="0" w:afterAutospacing="0"/>
        <w:ind w:left="1080"/>
        <w:rPr>
          <w:rFonts w:ascii="Arial" w:hAnsi="Arial" w:cs="Arial"/>
          <w:sz w:val="22"/>
          <w:szCs w:val="22"/>
          <w:u w:val="single"/>
        </w:rPr>
      </w:pPr>
    </w:p>
    <w:p w14:paraId="2EA9A1BD" w14:textId="77777777" w:rsidR="005946AD" w:rsidRPr="00601BF9" w:rsidRDefault="005946AD" w:rsidP="005946AD">
      <w:pPr>
        <w:pStyle w:val="ListParagraph"/>
        <w:numPr>
          <w:ilvl w:val="0"/>
          <w:numId w:val="30"/>
        </w:numPr>
        <w:spacing w:after="0" w:line="240" w:lineRule="auto"/>
        <w:rPr>
          <w:rFonts w:eastAsia="Times New Roman" w:cs="Arial"/>
          <w:color w:val="0E101A"/>
          <w:lang w:eastAsia="en-GB"/>
        </w:rPr>
      </w:pPr>
      <w:r w:rsidRPr="00601BF9">
        <w:rPr>
          <w:rFonts w:eastAsia="Times New Roman" w:cs="Arial"/>
          <w:lang w:eastAsia="en-GB"/>
        </w:rPr>
        <w:t xml:space="preserve">The unemployment rate for disabled people was </w:t>
      </w:r>
      <w:r w:rsidRPr="00601BF9">
        <w:rPr>
          <w:rFonts w:eastAsia="Times New Roman" w:cs="Arial"/>
          <w:b/>
          <w:bCs/>
          <w:lang w:eastAsia="en-GB"/>
        </w:rPr>
        <w:t>8.4 per cent</w:t>
      </w:r>
      <w:r w:rsidRPr="00601BF9">
        <w:rPr>
          <w:rFonts w:eastAsia="Times New Roman" w:cs="Arial"/>
          <w:lang w:eastAsia="en-GB"/>
        </w:rPr>
        <w:t xml:space="preserve"> in December 2020, almost double compared to an unemployment rate of </w:t>
      </w:r>
      <w:r w:rsidRPr="00601BF9">
        <w:rPr>
          <w:rFonts w:eastAsia="Times New Roman" w:cs="Arial"/>
          <w:b/>
          <w:bCs/>
          <w:lang w:eastAsia="en-GB"/>
        </w:rPr>
        <w:t>4.6 per cent</w:t>
      </w:r>
      <w:r w:rsidRPr="00601BF9">
        <w:rPr>
          <w:rFonts w:eastAsia="Times New Roman" w:cs="Arial"/>
          <w:lang w:eastAsia="en-GB"/>
        </w:rPr>
        <w:t xml:space="preserve"> for people who are not disabled</w:t>
      </w:r>
      <w:r w:rsidRPr="00601BF9">
        <w:rPr>
          <w:rStyle w:val="FootnoteReference"/>
          <w:rFonts w:eastAsia="Times New Roman" w:cs="Arial"/>
          <w:lang w:eastAsia="en-GB"/>
        </w:rPr>
        <w:footnoteReference w:id="5"/>
      </w:r>
      <w:r w:rsidRPr="00601BF9">
        <w:rPr>
          <w:rFonts w:eastAsia="Times New Roman" w:cs="Arial"/>
          <w:lang w:eastAsia="en-GB"/>
        </w:rPr>
        <w:t>.</w:t>
      </w:r>
      <w:r w:rsidRPr="00601BF9">
        <w:rPr>
          <w:rFonts w:cs="Arial"/>
        </w:rPr>
        <w:t xml:space="preserve"> </w:t>
      </w:r>
    </w:p>
    <w:p w14:paraId="3CAE88FB" w14:textId="77777777" w:rsidR="005946AD" w:rsidRPr="00601BF9" w:rsidRDefault="005946AD" w:rsidP="005946AD">
      <w:pPr>
        <w:pStyle w:val="NormalWeb"/>
        <w:spacing w:before="0" w:beforeAutospacing="0" w:after="0" w:afterAutospacing="0"/>
        <w:rPr>
          <w:rFonts w:ascii="Arial" w:hAnsi="Arial" w:cs="Arial"/>
          <w:sz w:val="22"/>
          <w:szCs w:val="22"/>
          <w:shd w:val="clear" w:color="auto" w:fill="FFFFFF"/>
        </w:rPr>
      </w:pPr>
    </w:p>
    <w:p w14:paraId="0EC9DD4D" w14:textId="77777777" w:rsidR="005946AD" w:rsidRDefault="005946AD" w:rsidP="005946AD">
      <w:pPr>
        <w:pStyle w:val="NormalWeb"/>
        <w:numPr>
          <w:ilvl w:val="1"/>
          <w:numId w:val="39"/>
        </w:numPr>
        <w:spacing w:before="0" w:beforeAutospacing="0" w:after="0" w:afterAutospacing="0"/>
        <w:rPr>
          <w:rFonts w:ascii="Arial" w:hAnsi="Arial" w:cs="Arial"/>
          <w:color w:val="0E101A"/>
          <w:sz w:val="22"/>
          <w:szCs w:val="22"/>
          <w:u w:val="single"/>
        </w:rPr>
      </w:pPr>
      <w:r w:rsidRPr="00601BF9">
        <w:rPr>
          <w:rFonts w:ascii="Arial" w:hAnsi="Arial" w:cs="Arial"/>
          <w:color w:val="0E101A"/>
          <w:sz w:val="22"/>
          <w:szCs w:val="22"/>
          <w:u w:val="single"/>
        </w:rPr>
        <w:t xml:space="preserve">Ethnicity </w:t>
      </w:r>
    </w:p>
    <w:p w14:paraId="713B9DD3" w14:textId="77777777" w:rsidR="005946AD" w:rsidRPr="00601BF9" w:rsidRDefault="005946AD" w:rsidP="005946AD">
      <w:pPr>
        <w:pStyle w:val="NormalWeb"/>
        <w:spacing w:before="0" w:beforeAutospacing="0" w:after="0" w:afterAutospacing="0"/>
        <w:ind w:left="1080"/>
        <w:rPr>
          <w:rFonts w:ascii="Arial" w:hAnsi="Arial" w:cs="Arial"/>
          <w:color w:val="0E101A"/>
          <w:sz w:val="22"/>
          <w:szCs w:val="22"/>
          <w:u w:val="single"/>
        </w:rPr>
      </w:pPr>
    </w:p>
    <w:p w14:paraId="1722931A" w14:textId="77777777" w:rsidR="005946AD" w:rsidRPr="00601BF9" w:rsidRDefault="005946AD" w:rsidP="005946AD">
      <w:pPr>
        <w:pStyle w:val="ListParagraph"/>
        <w:numPr>
          <w:ilvl w:val="0"/>
          <w:numId w:val="31"/>
        </w:numPr>
        <w:spacing w:after="0" w:line="240" w:lineRule="auto"/>
        <w:rPr>
          <w:rFonts w:cs="Arial"/>
          <w:color w:val="0E101A"/>
        </w:rPr>
      </w:pPr>
      <w:r w:rsidRPr="00601BF9">
        <w:rPr>
          <w:rFonts w:cs="Arial"/>
          <w:color w:val="0E101A"/>
        </w:rPr>
        <w:t xml:space="preserve">May 2022 figures show that the unemployment rate among Black, Asian, and </w:t>
      </w:r>
      <w:r>
        <w:rPr>
          <w:rFonts w:cs="Arial"/>
          <w:color w:val="0E101A"/>
        </w:rPr>
        <w:t>M</w:t>
      </w:r>
      <w:r w:rsidRPr="00601BF9">
        <w:rPr>
          <w:rFonts w:cs="Arial"/>
          <w:color w:val="0E101A"/>
        </w:rPr>
        <w:t xml:space="preserve">inority </w:t>
      </w:r>
      <w:r>
        <w:rPr>
          <w:rFonts w:cs="Arial"/>
          <w:color w:val="0E101A"/>
        </w:rPr>
        <w:t>E</w:t>
      </w:r>
      <w:r w:rsidRPr="00601BF9">
        <w:rPr>
          <w:rFonts w:cs="Arial"/>
          <w:color w:val="0E101A"/>
        </w:rPr>
        <w:t xml:space="preserve">thnic (BAME) workers has more than doubled that of White counterparts. Also, the gap has widened significantly since the start of the pandemic with the unemployment rate for BAME workers standing at </w:t>
      </w:r>
      <w:r w:rsidRPr="00601BF9">
        <w:rPr>
          <w:rFonts w:cs="Arial"/>
          <w:b/>
          <w:bCs/>
          <w:color w:val="0E101A"/>
        </w:rPr>
        <w:t>7.7 per cent</w:t>
      </w:r>
      <w:r w:rsidRPr="00601BF9">
        <w:rPr>
          <w:rFonts w:cs="Arial"/>
          <w:color w:val="0E101A"/>
        </w:rPr>
        <w:t xml:space="preserve"> compared to </w:t>
      </w:r>
      <w:r w:rsidRPr="00601BF9">
        <w:rPr>
          <w:rFonts w:cs="Arial"/>
          <w:b/>
          <w:bCs/>
          <w:color w:val="0E101A"/>
        </w:rPr>
        <w:t>3.5 per cent</w:t>
      </w:r>
      <w:r w:rsidRPr="00601BF9">
        <w:rPr>
          <w:rFonts w:cs="Arial"/>
          <w:color w:val="0E101A"/>
        </w:rPr>
        <w:t xml:space="preserve"> for White workers</w:t>
      </w:r>
      <w:r w:rsidRPr="00601BF9">
        <w:rPr>
          <w:rStyle w:val="FootnoteReference"/>
          <w:rFonts w:cs="Arial"/>
          <w:color w:val="0E101A"/>
        </w:rPr>
        <w:footnoteReference w:id="6"/>
      </w:r>
      <w:r w:rsidRPr="00601BF9">
        <w:rPr>
          <w:rFonts w:cs="Arial"/>
          <w:color w:val="0E101A"/>
        </w:rPr>
        <w:t>.</w:t>
      </w:r>
    </w:p>
    <w:p w14:paraId="24721235" w14:textId="77777777" w:rsidR="005946AD" w:rsidRPr="00601BF9" w:rsidRDefault="005946AD" w:rsidP="005946AD">
      <w:pPr>
        <w:pStyle w:val="ListParagraph"/>
        <w:numPr>
          <w:ilvl w:val="0"/>
          <w:numId w:val="31"/>
        </w:numPr>
        <w:spacing w:after="0" w:line="240" w:lineRule="auto"/>
        <w:rPr>
          <w:rStyle w:val="Style6"/>
          <w:rFonts w:cs="Arial"/>
          <w:b w:val="0"/>
          <w:bCs/>
        </w:rPr>
      </w:pPr>
      <w:r w:rsidRPr="00601BF9">
        <w:rPr>
          <w:rStyle w:val="Style6"/>
          <w:rFonts w:cs="Arial"/>
          <w:b w:val="0"/>
          <w:bCs/>
        </w:rPr>
        <w:t>With post-16 outcomes, nearly all (</w:t>
      </w:r>
      <w:r w:rsidRPr="00601BF9">
        <w:rPr>
          <w:rStyle w:val="Style6"/>
          <w:rFonts w:cs="Arial"/>
        </w:rPr>
        <w:t>94 per cent</w:t>
      </w:r>
      <w:r w:rsidRPr="00601BF9">
        <w:rPr>
          <w:rStyle w:val="Style6"/>
          <w:rFonts w:cs="Arial"/>
          <w:b w:val="0"/>
          <w:bCs/>
        </w:rPr>
        <w:t xml:space="preserve">) pupils go into employment, </w:t>
      </w:r>
      <w:proofErr w:type="gramStart"/>
      <w:r w:rsidRPr="00601BF9">
        <w:rPr>
          <w:rStyle w:val="Style6"/>
          <w:rFonts w:cs="Arial"/>
          <w:b w:val="0"/>
          <w:bCs/>
        </w:rPr>
        <w:t>education</w:t>
      </w:r>
      <w:proofErr w:type="gramEnd"/>
      <w:r w:rsidRPr="00601BF9">
        <w:rPr>
          <w:rStyle w:val="Style6"/>
          <w:rFonts w:cs="Arial"/>
          <w:b w:val="0"/>
          <w:bCs/>
        </w:rPr>
        <w:t xml:space="preserve"> or training (EET), except for Gypsy, Roma (</w:t>
      </w:r>
      <w:r w:rsidRPr="00601BF9">
        <w:rPr>
          <w:rStyle w:val="Style6"/>
          <w:rFonts w:cs="Arial"/>
        </w:rPr>
        <w:t>68 per cent</w:t>
      </w:r>
      <w:r w:rsidRPr="00601BF9">
        <w:rPr>
          <w:rStyle w:val="Style6"/>
          <w:rFonts w:cs="Arial"/>
          <w:b w:val="0"/>
          <w:bCs/>
        </w:rPr>
        <w:t xml:space="preserve">), and Irish </w:t>
      </w:r>
      <w:r w:rsidRPr="00601BF9">
        <w:rPr>
          <w:rStyle w:val="Style6"/>
          <w:rFonts w:cs="Arial"/>
          <w:b w:val="0"/>
          <w:bCs/>
        </w:rPr>
        <w:lastRenderedPageBreak/>
        <w:t>Traveller pupils (</w:t>
      </w:r>
      <w:r w:rsidRPr="00601BF9">
        <w:rPr>
          <w:rStyle w:val="Style6"/>
          <w:rFonts w:cs="Arial"/>
        </w:rPr>
        <w:t>74 per cent</w:t>
      </w:r>
      <w:r w:rsidRPr="00601BF9">
        <w:rPr>
          <w:rStyle w:val="Style6"/>
          <w:rFonts w:cs="Arial"/>
          <w:b w:val="0"/>
          <w:bCs/>
        </w:rPr>
        <w:t>)</w:t>
      </w:r>
      <w:r w:rsidRPr="00601BF9">
        <w:rPr>
          <w:rStyle w:val="FootnoteReference"/>
          <w:rFonts w:cs="Arial"/>
          <w:bCs/>
        </w:rPr>
        <w:footnoteReference w:id="7"/>
      </w:r>
      <w:r w:rsidRPr="00601BF9">
        <w:rPr>
          <w:rStyle w:val="Style6"/>
          <w:rFonts w:cs="Arial"/>
          <w:b w:val="0"/>
          <w:bCs/>
        </w:rPr>
        <w:t xml:space="preserve">. The outcomes are similar for mixed White/Black Caribbean pupils at </w:t>
      </w:r>
      <w:r w:rsidRPr="00601BF9">
        <w:rPr>
          <w:rStyle w:val="Style6"/>
          <w:rFonts w:cs="Arial"/>
        </w:rPr>
        <w:t>76 per cent</w:t>
      </w:r>
      <w:r w:rsidRPr="00601BF9">
        <w:rPr>
          <w:rStyle w:val="Style6"/>
          <w:rFonts w:cs="Arial"/>
          <w:b w:val="0"/>
          <w:bCs/>
        </w:rPr>
        <w:t xml:space="preserve"> and </w:t>
      </w:r>
      <w:r w:rsidRPr="00601BF9">
        <w:rPr>
          <w:rStyle w:val="Style6"/>
          <w:rFonts w:cs="Arial"/>
        </w:rPr>
        <w:t>77 per cent</w:t>
      </w:r>
      <w:r w:rsidRPr="00601BF9">
        <w:rPr>
          <w:rStyle w:val="Style6"/>
          <w:rFonts w:cs="Arial"/>
          <w:b w:val="0"/>
          <w:bCs/>
        </w:rPr>
        <w:t xml:space="preserve"> for Black Caribbean pupils respectively.</w:t>
      </w:r>
    </w:p>
    <w:p w14:paraId="473132DA" w14:textId="77777777" w:rsidR="005946AD" w:rsidRPr="00601BF9" w:rsidRDefault="005946AD" w:rsidP="005946AD">
      <w:pPr>
        <w:pStyle w:val="NormalWeb"/>
        <w:spacing w:before="0" w:beforeAutospacing="0" w:after="0" w:afterAutospacing="0"/>
        <w:ind w:left="720"/>
        <w:rPr>
          <w:rFonts w:ascii="Arial" w:hAnsi="Arial" w:cs="Arial"/>
          <w:sz w:val="22"/>
          <w:szCs w:val="22"/>
        </w:rPr>
      </w:pPr>
    </w:p>
    <w:p w14:paraId="4578A67E" w14:textId="77777777" w:rsidR="005946AD" w:rsidRPr="00601BF9" w:rsidRDefault="005946AD" w:rsidP="005946AD">
      <w:pPr>
        <w:pStyle w:val="ListParagraph"/>
        <w:numPr>
          <w:ilvl w:val="1"/>
          <w:numId w:val="39"/>
        </w:numPr>
        <w:rPr>
          <w:rFonts w:eastAsia="Times New Roman" w:cs="Arial"/>
          <w:u w:val="single"/>
          <w:lang w:eastAsia="en-GB"/>
        </w:rPr>
      </w:pPr>
      <w:r w:rsidRPr="00601BF9">
        <w:rPr>
          <w:rFonts w:eastAsia="Times New Roman" w:cs="Arial"/>
          <w:u w:val="single"/>
          <w:lang w:eastAsia="en-GB"/>
        </w:rPr>
        <w:t xml:space="preserve">Gender </w:t>
      </w:r>
    </w:p>
    <w:p w14:paraId="40980CAF" w14:textId="77777777" w:rsidR="005946AD" w:rsidRPr="00601BF9" w:rsidRDefault="005946AD" w:rsidP="005946AD">
      <w:pPr>
        <w:pStyle w:val="ListParagraph"/>
        <w:numPr>
          <w:ilvl w:val="0"/>
          <w:numId w:val="34"/>
        </w:numPr>
        <w:spacing w:after="0" w:line="240" w:lineRule="auto"/>
        <w:rPr>
          <w:rFonts w:cs="Arial"/>
          <w:spacing w:val="4"/>
        </w:rPr>
      </w:pPr>
      <w:r w:rsidRPr="00601BF9">
        <w:rPr>
          <w:rFonts w:eastAsia="Times New Roman" w:cs="Arial"/>
          <w:lang w:eastAsia="en-GB"/>
        </w:rPr>
        <w:t xml:space="preserve">The </w:t>
      </w:r>
      <w:r w:rsidRPr="00601BF9">
        <w:rPr>
          <w:rFonts w:cs="Arial"/>
          <w:spacing w:val="4"/>
        </w:rPr>
        <w:t>government’s latest </w:t>
      </w:r>
      <w:hyperlink r:id="rId14" w:tgtFrame="_blank" w:history="1">
        <w:r w:rsidRPr="00601BF9">
          <w:rPr>
            <w:rStyle w:val="Hyperlink"/>
            <w:rFonts w:eastAsia="Times New Roman" w:cs="Arial"/>
            <w:shd w:val="clear" w:color="auto" w:fill="FFFFFF"/>
            <w:lang w:eastAsia="en-GB"/>
          </w:rPr>
          <w:t>gender pay gap</w:t>
        </w:r>
      </w:hyperlink>
      <w:r w:rsidRPr="00601BF9">
        <w:rPr>
          <w:rFonts w:cs="Arial"/>
          <w:spacing w:val="4"/>
        </w:rPr>
        <w:t xml:space="preserve"> report shows that last year, women in the UK were paid </w:t>
      </w:r>
      <w:r w:rsidRPr="00601BF9">
        <w:rPr>
          <w:rFonts w:cs="Arial"/>
          <w:b/>
          <w:bCs/>
          <w:spacing w:val="4"/>
        </w:rPr>
        <w:t>90p</w:t>
      </w:r>
      <w:r w:rsidRPr="00601BF9">
        <w:rPr>
          <w:rFonts w:cs="Arial"/>
          <w:spacing w:val="4"/>
        </w:rPr>
        <w:t xml:space="preserve"> for every </w:t>
      </w:r>
      <w:r w:rsidRPr="00601BF9">
        <w:rPr>
          <w:rFonts w:cs="Arial"/>
          <w:b/>
          <w:bCs/>
          <w:spacing w:val="4"/>
        </w:rPr>
        <w:t>£1</w:t>
      </w:r>
      <w:r w:rsidRPr="00601BF9">
        <w:rPr>
          <w:rFonts w:cs="Arial"/>
          <w:spacing w:val="4"/>
        </w:rPr>
        <w:t xml:space="preserve"> earned by a man and demonstrate that even when women secure work inequalities continue to impact them in the workplace.</w:t>
      </w:r>
    </w:p>
    <w:p w14:paraId="32B6F7A9" w14:textId="2FD35F5F" w:rsidR="005946AD" w:rsidRPr="00601BF9" w:rsidRDefault="005946AD" w:rsidP="5621EF41">
      <w:pPr>
        <w:pStyle w:val="Heading1"/>
        <w:numPr>
          <w:ilvl w:val="0"/>
          <w:numId w:val="34"/>
        </w:numPr>
        <w:spacing w:before="0" w:beforeAutospacing="0" w:after="375" w:afterAutospacing="0"/>
        <w:textAlignment w:val="baseline"/>
        <w:rPr>
          <w:rFonts w:ascii="Arial" w:eastAsiaTheme="minorEastAsia" w:hAnsi="Arial" w:cs="Arial"/>
          <w:b w:val="0"/>
          <w:bCs w:val="0"/>
          <w:spacing w:val="4"/>
          <w:kern w:val="0"/>
          <w:sz w:val="22"/>
          <w:szCs w:val="22"/>
          <w:lang w:eastAsia="en-US"/>
        </w:rPr>
      </w:pPr>
      <w:r w:rsidRPr="5621EF41">
        <w:rPr>
          <w:rFonts w:ascii="Arial" w:eastAsiaTheme="minorEastAsia" w:hAnsi="Arial" w:cs="Arial"/>
          <w:b w:val="0"/>
          <w:bCs w:val="0"/>
          <w:spacing w:val="4"/>
          <w:kern w:val="0"/>
          <w:sz w:val="22"/>
          <w:szCs w:val="22"/>
          <w:lang w:eastAsia="en-US"/>
        </w:rPr>
        <w:t>Furthermore, according to recent research the employment rate of mother</w:t>
      </w:r>
      <w:r w:rsidR="530C6A1E" w:rsidRPr="5621EF41">
        <w:rPr>
          <w:rFonts w:ascii="Arial" w:eastAsiaTheme="minorEastAsia" w:hAnsi="Arial" w:cs="Arial"/>
          <w:b w:val="0"/>
          <w:bCs w:val="0"/>
          <w:spacing w:val="4"/>
          <w:kern w:val="0"/>
          <w:sz w:val="22"/>
          <w:szCs w:val="22"/>
          <w:lang w:eastAsia="en-US"/>
        </w:rPr>
        <w:t>s</w:t>
      </w:r>
      <w:r w:rsidRPr="5621EF41">
        <w:rPr>
          <w:rFonts w:ascii="Arial" w:eastAsiaTheme="minorEastAsia" w:hAnsi="Arial" w:cs="Arial"/>
          <w:b w:val="0"/>
          <w:bCs w:val="0"/>
          <w:spacing w:val="4"/>
          <w:kern w:val="0"/>
          <w:sz w:val="22"/>
          <w:szCs w:val="22"/>
          <w:lang w:eastAsia="en-US"/>
        </w:rPr>
        <w:t xml:space="preserve"> is </w:t>
      </w:r>
      <w:r w:rsidR="530DA5A0" w:rsidRPr="5621EF41">
        <w:rPr>
          <w:rFonts w:ascii="Arial" w:eastAsiaTheme="minorEastAsia" w:hAnsi="Arial" w:cs="Arial"/>
          <w:b w:val="0"/>
          <w:bCs w:val="0"/>
          <w:spacing w:val="4"/>
          <w:kern w:val="0"/>
          <w:sz w:val="22"/>
          <w:szCs w:val="22"/>
          <w:lang w:eastAsia="en-US"/>
        </w:rPr>
        <w:t xml:space="preserve">nearly </w:t>
      </w:r>
      <w:r w:rsidR="530DA5A0" w:rsidRPr="5621EF41">
        <w:rPr>
          <w:rFonts w:ascii="Arial" w:eastAsiaTheme="minorEastAsia" w:hAnsi="Arial" w:cs="Arial"/>
          <w:spacing w:val="4"/>
          <w:kern w:val="0"/>
          <w:sz w:val="22"/>
          <w:szCs w:val="22"/>
          <w:lang w:eastAsia="en-US"/>
        </w:rPr>
        <w:t>20 per</w:t>
      </w:r>
      <w:r w:rsidR="4B63FB19" w:rsidRPr="5621EF41">
        <w:rPr>
          <w:rFonts w:ascii="Arial" w:eastAsiaTheme="minorEastAsia" w:hAnsi="Arial" w:cs="Arial"/>
          <w:spacing w:val="4"/>
          <w:kern w:val="0"/>
          <w:sz w:val="22"/>
          <w:szCs w:val="22"/>
          <w:lang w:eastAsia="en-US"/>
        </w:rPr>
        <w:t xml:space="preserve"> </w:t>
      </w:r>
      <w:r w:rsidR="530DA5A0" w:rsidRPr="5621EF41">
        <w:rPr>
          <w:rFonts w:ascii="Arial" w:eastAsiaTheme="minorEastAsia" w:hAnsi="Arial" w:cs="Arial"/>
          <w:spacing w:val="4"/>
          <w:kern w:val="0"/>
          <w:sz w:val="22"/>
          <w:szCs w:val="22"/>
          <w:lang w:eastAsia="en-US"/>
        </w:rPr>
        <w:t xml:space="preserve">cent </w:t>
      </w:r>
      <w:r w:rsidR="20076AA5" w:rsidRPr="5621EF41">
        <w:rPr>
          <w:rFonts w:ascii="Arial" w:eastAsiaTheme="minorEastAsia" w:hAnsi="Arial" w:cs="Arial"/>
          <w:spacing w:val="4"/>
          <w:kern w:val="0"/>
          <w:sz w:val="22"/>
          <w:szCs w:val="22"/>
          <w:lang w:eastAsia="en-US"/>
        </w:rPr>
        <w:t>lower</w:t>
      </w:r>
      <w:r w:rsidRPr="5621EF41">
        <w:rPr>
          <w:rFonts w:ascii="Arial" w:eastAsiaTheme="minorEastAsia" w:hAnsi="Arial" w:cs="Arial"/>
          <w:b w:val="0"/>
          <w:bCs w:val="0"/>
          <w:spacing w:val="4"/>
          <w:kern w:val="0"/>
          <w:sz w:val="22"/>
          <w:szCs w:val="22"/>
          <w:lang w:eastAsia="en-US"/>
        </w:rPr>
        <w:t xml:space="preserve"> </w:t>
      </w:r>
      <w:r w:rsidR="6B328903" w:rsidRPr="5621EF41">
        <w:rPr>
          <w:rFonts w:ascii="Arial" w:eastAsiaTheme="minorEastAsia" w:hAnsi="Arial" w:cs="Arial"/>
          <w:b w:val="0"/>
          <w:bCs w:val="0"/>
          <w:spacing w:val="4"/>
          <w:kern w:val="0"/>
          <w:sz w:val="22"/>
          <w:szCs w:val="22"/>
          <w:lang w:eastAsia="en-US"/>
        </w:rPr>
        <w:t>(</w:t>
      </w:r>
      <w:r w:rsidR="6B328903" w:rsidRPr="5621EF41">
        <w:rPr>
          <w:rFonts w:ascii="Arial" w:eastAsiaTheme="minorEastAsia" w:hAnsi="Arial" w:cs="Arial"/>
          <w:spacing w:val="4"/>
          <w:kern w:val="0"/>
          <w:sz w:val="22"/>
          <w:szCs w:val="22"/>
          <w:lang w:eastAsia="en-US"/>
        </w:rPr>
        <w:t>75.1 per cent</w:t>
      </w:r>
      <w:r w:rsidR="6B328903" w:rsidRPr="5621EF41">
        <w:rPr>
          <w:rFonts w:ascii="Arial" w:eastAsiaTheme="minorEastAsia" w:hAnsi="Arial" w:cs="Arial"/>
          <w:b w:val="0"/>
          <w:bCs w:val="0"/>
          <w:spacing w:val="4"/>
          <w:kern w:val="0"/>
          <w:sz w:val="22"/>
          <w:szCs w:val="22"/>
          <w:lang w:eastAsia="en-US"/>
        </w:rPr>
        <w:t>)</w:t>
      </w:r>
      <w:r w:rsidR="20076AA5" w:rsidRPr="5621EF41">
        <w:rPr>
          <w:rFonts w:ascii="Arial" w:eastAsiaTheme="minorEastAsia" w:hAnsi="Arial" w:cs="Arial"/>
          <w:b w:val="0"/>
          <w:bCs w:val="0"/>
          <w:spacing w:val="4"/>
          <w:kern w:val="0"/>
          <w:sz w:val="22"/>
          <w:szCs w:val="22"/>
          <w:lang w:eastAsia="en-US"/>
        </w:rPr>
        <w:t xml:space="preserve"> </w:t>
      </w:r>
      <w:r w:rsidR="1423CCD2" w:rsidRPr="5621EF41">
        <w:rPr>
          <w:rFonts w:ascii="Arial" w:eastAsiaTheme="minorEastAsia" w:hAnsi="Arial" w:cs="Arial"/>
          <w:b w:val="0"/>
          <w:bCs w:val="0"/>
          <w:spacing w:val="4"/>
          <w:kern w:val="0"/>
          <w:sz w:val="22"/>
          <w:szCs w:val="22"/>
          <w:lang w:eastAsia="en-US"/>
        </w:rPr>
        <w:t>compa</w:t>
      </w:r>
      <w:r w:rsidR="1423CCD2" w:rsidRPr="5621EF41">
        <w:rPr>
          <w:rFonts w:ascii="Arial" w:eastAsiaTheme="minorEastAsia" w:hAnsi="Arial" w:cs="Arial"/>
          <w:b w:val="0"/>
          <w:bCs w:val="0"/>
          <w:sz w:val="22"/>
          <w:szCs w:val="22"/>
          <w:lang w:eastAsia="en-US"/>
        </w:rPr>
        <w:t xml:space="preserve">red </w:t>
      </w:r>
      <w:r w:rsidR="20076AA5" w:rsidRPr="5621EF41">
        <w:rPr>
          <w:rFonts w:ascii="Arial" w:eastAsiaTheme="minorEastAsia" w:hAnsi="Arial" w:cs="Arial"/>
          <w:b w:val="0"/>
          <w:bCs w:val="0"/>
          <w:spacing w:val="4"/>
          <w:kern w:val="0"/>
          <w:sz w:val="22"/>
          <w:szCs w:val="22"/>
          <w:lang w:eastAsia="en-US"/>
        </w:rPr>
        <w:t>t</w:t>
      </w:r>
      <w:r w:rsidR="1423CCD2" w:rsidRPr="5621EF41">
        <w:rPr>
          <w:rFonts w:ascii="Arial" w:eastAsiaTheme="minorEastAsia" w:hAnsi="Arial" w:cs="Arial"/>
          <w:b w:val="0"/>
          <w:bCs w:val="0"/>
          <w:sz w:val="22"/>
          <w:szCs w:val="22"/>
          <w:lang w:eastAsia="en-US"/>
        </w:rPr>
        <w:t>o</w:t>
      </w:r>
      <w:r w:rsidRPr="5621EF41">
        <w:rPr>
          <w:rFonts w:ascii="Arial" w:eastAsiaTheme="minorEastAsia" w:hAnsi="Arial" w:cs="Arial"/>
          <w:b w:val="0"/>
          <w:bCs w:val="0"/>
          <w:spacing w:val="4"/>
          <w:kern w:val="0"/>
          <w:sz w:val="22"/>
          <w:szCs w:val="22"/>
          <w:lang w:eastAsia="en-US"/>
        </w:rPr>
        <w:t xml:space="preserve"> fathers</w:t>
      </w:r>
      <w:r w:rsidR="0465E2FF" w:rsidRPr="5621EF41">
        <w:rPr>
          <w:rFonts w:ascii="Arial" w:eastAsiaTheme="minorEastAsia" w:hAnsi="Arial" w:cs="Arial"/>
          <w:b w:val="0"/>
          <w:bCs w:val="0"/>
          <w:spacing w:val="4"/>
          <w:kern w:val="0"/>
          <w:sz w:val="22"/>
          <w:szCs w:val="22"/>
          <w:lang w:eastAsia="en-US"/>
        </w:rPr>
        <w:t>,</w:t>
      </w:r>
      <w:r w:rsidRPr="5621EF41">
        <w:rPr>
          <w:rFonts w:ascii="Arial" w:eastAsiaTheme="minorEastAsia" w:hAnsi="Arial" w:cs="Arial"/>
          <w:b w:val="0"/>
          <w:bCs w:val="0"/>
          <w:spacing w:val="4"/>
          <w:kern w:val="0"/>
          <w:sz w:val="22"/>
          <w:szCs w:val="22"/>
          <w:lang w:eastAsia="en-US"/>
        </w:rPr>
        <w:t xml:space="preserve"> </w:t>
      </w:r>
      <w:r w:rsidR="51481FCF" w:rsidRPr="5621EF41">
        <w:rPr>
          <w:rFonts w:ascii="Arial" w:eastAsiaTheme="minorEastAsia" w:hAnsi="Arial" w:cs="Arial"/>
          <w:b w:val="0"/>
          <w:bCs w:val="0"/>
          <w:spacing w:val="4"/>
          <w:kern w:val="0"/>
          <w:sz w:val="22"/>
          <w:szCs w:val="22"/>
          <w:lang w:eastAsia="en-US"/>
        </w:rPr>
        <w:t xml:space="preserve">which stood at </w:t>
      </w:r>
      <w:r w:rsidR="51481FCF" w:rsidRPr="5621EF41">
        <w:rPr>
          <w:rFonts w:ascii="Arial" w:eastAsiaTheme="minorEastAsia" w:hAnsi="Arial" w:cs="Arial"/>
          <w:spacing w:val="4"/>
          <w:kern w:val="0"/>
          <w:sz w:val="22"/>
          <w:szCs w:val="22"/>
          <w:lang w:eastAsia="en-US"/>
        </w:rPr>
        <w:t xml:space="preserve">92.6 per cent </w:t>
      </w:r>
      <w:r w:rsidR="51481FCF" w:rsidRPr="5621EF41">
        <w:rPr>
          <w:rFonts w:ascii="Arial" w:eastAsiaTheme="minorEastAsia" w:hAnsi="Arial" w:cs="Arial"/>
          <w:b w:val="0"/>
          <w:bCs w:val="0"/>
          <w:spacing w:val="4"/>
          <w:kern w:val="0"/>
          <w:sz w:val="22"/>
          <w:szCs w:val="22"/>
          <w:lang w:eastAsia="en-US"/>
        </w:rPr>
        <w:t>in June</w:t>
      </w:r>
      <w:r w:rsidR="543C13C9" w:rsidRPr="5621EF41">
        <w:rPr>
          <w:rFonts w:ascii="Arial" w:eastAsiaTheme="minorEastAsia" w:hAnsi="Arial" w:cs="Arial"/>
          <w:b w:val="0"/>
          <w:bCs w:val="0"/>
          <w:spacing w:val="4"/>
          <w:kern w:val="0"/>
          <w:sz w:val="22"/>
          <w:szCs w:val="22"/>
          <w:lang w:eastAsia="en-US"/>
        </w:rPr>
        <w:t xml:space="preserve"> </w:t>
      </w:r>
      <w:r w:rsidR="51481FCF" w:rsidRPr="5621EF41">
        <w:rPr>
          <w:rFonts w:ascii="Arial" w:eastAsiaTheme="minorEastAsia" w:hAnsi="Arial" w:cs="Arial"/>
          <w:b w:val="0"/>
          <w:bCs w:val="0"/>
          <w:spacing w:val="4"/>
          <w:kern w:val="0"/>
          <w:sz w:val="22"/>
          <w:szCs w:val="22"/>
          <w:lang w:eastAsia="en-US"/>
        </w:rPr>
        <w:t>2019</w:t>
      </w:r>
      <w:r w:rsidR="01813DDD" w:rsidRPr="5621EF41">
        <w:rPr>
          <w:rFonts w:ascii="Arial" w:eastAsiaTheme="minorEastAsia" w:hAnsi="Arial" w:cs="Arial"/>
          <w:b w:val="0"/>
          <w:bCs w:val="0"/>
          <w:spacing w:val="4"/>
          <w:kern w:val="0"/>
          <w:sz w:val="22"/>
          <w:szCs w:val="22"/>
          <w:lang w:eastAsia="en-US"/>
        </w:rPr>
        <w:t>.</w:t>
      </w:r>
      <w:r w:rsidRPr="5621EF41">
        <w:rPr>
          <w:rStyle w:val="FootnoteReference"/>
          <w:rFonts w:ascii="Arial" w:eastAsiaTheme="minorEastAsia" w:hAnsi="Arial" w:cs="Arial"/>
          <w:b w:val="0"/>
          <w:bCs w:val="0"/>
          <w:spacing w:val="4"/>
          <w:kern w:val="0"/>
          <w:sz w:val="22"/>
          <w:szCs w:val="22"/>
          <w:lang w:eastAsia="en-US"/>
        </w:rPr>
        <w:footnoteReference w:id="8"/>
      </w:r>
      <w:r w:rsidRPr="5621EF41">
        <w:rPr>
          <w:rFonts w:ascii="Arial" w:eastAsiaTheme="minorEastAsia" w:hAnsi="Arial" w:cs="Arial"/>
          <w:b w:val="0"/>
          <w:bCs w:val="0"/>
          <w:spacing w:val="4"/>
          <w:kern w:val="0"/>
          <w:sz w:val="22"/>
          <w:szCs w:val="22"/>
          <w:lang w:eastAsia="en-US"/>
        </w:rPr>
        <w:t>.</w:t>
      </w:r>
    </w:p>
    <w:p w14:paraId="3047EBFB" w14:textId="77777777" w:rsidR="005946AD" w:rsidRPr="00601BF9" w:rsidRDefault="005946AD" w:rsidP="005946AD">
      <w:pPr>
        <w:pStyle w:val="ListParagraph"/>
        <w:numPr>
          <w:ilvl w:val="1"/>
          <w:numId w:val="39"/>
        </w:numPr>
        <w:spacing w:after="0" w:line="240" w:lineRule="auto"/>
        <w:rPr>
          <w:rFonts w:cs="Arial"/>
          <w:color w:val="262728"/>
          <w:spacing w:val="4"/>
          <w:u w:val="single"/>
        </w:rPr>
      </w:pPr>
      <w:r w:rsidRPr="00601BF9">
        <w:rPr>
          <w:rFonts w:cs="Arial"/>
          <w:color w:val="262728"/>
          <w:spacing w:val="4"/>
          <w:u w:val="single"/>
        </w:rPr>
        <w:t>Intersectionalit</w:t>
      </w:r>
      <w:r>
        <w:rPr>
          <w:rFonts w:cs="Arial"/>
          <w:color w:val="262728"/>
          <w:spacing w:val="4"/>
          <w:u w:val="single"/>
        </w:rPr>
        <w:t>y between different characteristics</w:t>
      </w:r>
    </w:p>
    <w:p w14:paraId="5234D100" w14:textId="77777777" w:rsidR="005946AD" w:rsidRPr="00601BF9" w:rsidRDefault="005946AD" w:rsidP="005946AD">
      <w:pPr>
        <w:pStyle w:val="ListParagraph"/>
        <w:numPr>
          <w:ilvl w:val="0"/>
          <w:numId w:val="41"/>
        </w:numPr>
        <w:spacing w:after="0" w:line="240" w:lineRule="auto"/>
        <w:rPr>
          <w:rFonts w:cs="Arial"/>
          <w:color w:val="262728"/>
          <w:spacing w:val="4"/>
        </w:rPr>
      </w:pPr>
      <w:r w:rsidRPr="00601BF9">
        <w:rPr>
          <w:rFonts w:cs="Arial"/>
          <w:color w:val="262728"/>
          <w:spacing w:val="4"/>
        </w:rPr>
        <w:t>These inequalities worsen when looking at intersectionality</w:t>
      </w:r>
      <w:r>
        <w:rPr>
          <w:rFonts w:cs="Arial"/>
          <w:color w:val="262728"/>
          <w:spacing w:val="4"/>
        </w:rPr>
        <w:t xml:space="preserve"> (how interconnected social characterisations can create independent systems of disadvantage or discrimination)</w:t>
      </w:r>
      <w:r w:rsidRPr="00601BF9">
        <w:rPr>
          <w:rFonts w:cs="Arial"/>
          <w:color w:val="262728"/>
          <w:spacing w:val="4"/>
        </w:rPr>
        <w:t>. In December 2021 th</w:t>
      </w:r>
      <w:r w:rsidRPr="00601BF9">
        <w:rPr>
          <w:rFonts w:cs="Arial"/>
        </w:rPr>
        <w:t>e unemployment rate was highest for women from a Pakistani or Bangladeshi (</w:t>
      </w:r>
      <w:r w:rsidRPr="00601BF9">
        <w:rPr>
          <w:rFonts w:cs="Arial"/>
          <w:b/>
          <w:bCs/>
        </w:rPr>
        <w:t>11.7 per cent</w:t>
      </w:r>
      <w:r w:rsidRPr="00601BF9">
        <w:rPr>
          <w:rFonts w:cs="Arial"/>
        </w:rPr>
        <w:t>) and Black (</w:t>
      </w:r>
      <w:r w:rsidRPr="00601BF9">
        <w:rPr>
          <w:rFonts w:cs="Arial"/>
          <w:b/>
          <w:bCs/>
        </w:rPr>
        <w:t>10.6 per cent</w:t>
      </w:r>
      <w:r w:rsidRPr="00601BF9">
        <w:rPr>
          <w:rFonts w:cs="Arial"/>
        </w:rPr>
        <w:t xml:space="preserve">) ethnic background, compared to an overall female unemployment rate of </w:t>
      </w:r>
      <w:r w:rsidRPr="00601BF9">
        <w:rPr>
          <w:rFonts w:cs="Arial"/>
          <w:b/>
          <w:bCs/>
        </w:rPr>
        <w:t>4.2 per cent</w:t>
      </w:r>
      <w:r w:rsidRPr="00601BF9">
        <w:rPr>
          <w:rStyle w:val="FootnoteReference"/>
          <w:rFonts w:cs="Arial"/>
        </w:rPr>
        <w:footnoteReference w:id="9"/>
      </w:r>
      <w:r w:rsidRPr="00601BF9">
        <w:rPr>
          <w:rFonts w:cs="Arial"/>
        </w:rPr>
        <w:t>.</w:t>
      </w:r>
    </w:p>
    <w:p w14:paraId="4F42DE84" w14:textId="77777777" w:rsidR="005946AD" w:rsidRPr="00601BF9" w:rsidRDefault="005946AD" w:rsidP="005946AD">
      <w:pPr>
        <w:pStyle w:val="ListParagraph"/>
        <w:numPr>
          <w:ilvl w:val="0"/>
          <w:numId w:val="30"/>
        </w:numPr>
        <w:spacing w:after="0" w:line="240" w:lineRule="auto"/>
        <w:rPr>
          <w:rFonts w:cs="Arial"/>
          <w:color w:val="262728"/>
          <w:spacing w:val="4"/>
        </w:rPr>
      </w:pPr>
      <w:r w:rsidRPr="00601BF9">
        <w:rPr>
          <w:rFonts w:cs="Arial"/>
        </w:rPr>
        <w:t>Also, among young people aged 16-24, unemployment rates were highest for people from a Black (</w:t>
      </w:r>
      <w:r w:rsidRPr="00601BF9">
        <w:rPr>
          <w:rFonts w:cs="Arial"/>
          <w:b/>
          <w:bCs/>
        </w:rPr>
        <w:t>31 per cent</w:t>
      </w:r>
      <w:r w:rsidRPr="00601BF9">
        <w:rPr>
          <w:rFonts w:cs="Arial"/>
        </w:rPr>
        <w:t xml:space="preserve">) ethnic background. This was nearly three times higher than young people from a White ethnic background which stood at </w:t>
      </w:r>
      <w:r w:rsidRPr="00601BF9">
        <w:rPr>
          <w:rFonts w:cs="Arial"/>
          <w:b/>
          <w:bCs/>
        </w:rPr>
        <w:t>11 per cent</w:t>
      </w:r>
      <w:r w:rsidRPr="00601BF9">
        <w:rPr>
          <w:rFonts w:cs="Arial"/>
        </w:rPr>
        <w:t>.</w:t>
      </w:r>
      <w:r w:rsidRPr="00601BF9">
        <w:rPr>
          <w:rStyle w:val="FootnoteReference"/>
          <w:rFonts w:cs="Arial"/>
        </w:rPr>
        <w:footnoteReference w:id="10"/>
      </w:r>
      <w:r w:rsidRPr="00601BF9">
        <w:rPr>
          <w:rFonts w:cs="Arial"/>
        </w:rPr>
        <w:t xml:space="preserve"> </w:t>
      </w:r>
    </w:p>
    <w:p w14:paraId="535F4EE9" w14:textId="77777777" w:rsidR="005946AD" w:rsidRDefault="005946AD" w:rsidP="005946AD">
      <w:pPr>
        <w:spacing w:after="0" w:line="240" w:lineRule="auto"/>
        <w:rPr>
          <w:rStyle w:val="Style6"/>
          <w:rFonts w:cs="Arial"/>
          <w:b w:val="0"/>
          <w:bCs/>
        </w:rPr>
      </w:pPr>
    </w:p>
    <w:p w14:paraId="0A631C23" w14:textId="77777777" w:rsidR="005946AD" w:rsidRPr="004C03B1" w:rsidRDefault="005946AD" w:rsidP="00376B7F">
      <w:pPr>
        <w:pStyle w:val="ListParagraph"/>
        <w:numPr>
          <w:ilvl w:val="0"/>
          <w:numId w:val="39"/>
        </w:numPr>
        <w:spacing w:after="0" w:line="240" w:lineRule="auto"/>
        <w:rPr>
          <w:rFonts w:cs="Arial"/>
        </w:rPr>
      </w:pPr>
      <w:r w:rsidRPr="004C03B1">
        <w:rPr>
          <w:rFonts w:cs="Arial"/>
        </w:rPr>
        <w:t xml:space="preserve">These statistics paint a concerning picture and show that large proportions of our communities and more importantly potential workforce are not active in the labour market. From a social and economic point this is </w:t>
      </w:r>
      <w:proofErr w:type="gramStart"/>
      <w:r w:rsidRPr="004C03B1">
        <w:rPr>
          <w:rFonts w:cs="Arial"/>
        </w:rPr>
        <w:t>wrong</w:t>
      </w:r>
      <w:proofErr w:type="gramEnd"/>
      <w:r w:rsidRPr="004C03B1">
        <w:rPr>
          <w:rFonts w:cs="Arial"/>
        </w:rPr>
        <w:t xml:space="preserve"> and every effort must be made to put this right. </w:t>
      </w:r>
    </w:p>
    <w:p w14:paraId="6A1D07EF" w14:textId="728C16D3" w:rsidR="005946AD" w:rsidRDefault="005946AD" w:rsidP="009A173A">
      <w:pPr>
        <w:spacing w:after="0" w:line="240" w:lineRule="auto"/>
        <w:jc w:val="both"/>
        <w:rPr>
          <w:rFonts w:cs="Arial"/>
          <w:b/>
          <w:bCs/>
          <w:color w:val="000000"/>
        </w:rPr>
      </w:pPr>
    </w:p>
    <w:p w14:paraId="035488EE" w14:textId="06EE30A6" w:rsidR="005946AD" w:rsidRPr="004100E9" w:rsidRDefault="005946AD" w:rsidP="009A173A">
      <w:pPr>
        <w:spacing w:after="0" w:line="240" w:lineRule="auto"/>
        <w:jc w:val="both"/>
        <w:rPr>
          <w:rFonts w:cs="Arial"/>
          <w:b/>
          <w:bCs/>
          <w:color w:val="000000"/>
        </w:rPr>
      </w:pPr>
      <w:r w:rsidRPr="004100E9">
        <w:rPr>
          <w:rFonts w:cs="Arial"/>
          <w:b/>
          <w:bCs/>
          <w:color w:val="000000"/>
        </w:rPr>
        <w:t xml:space="preserve">Local government’s role in </w:t>
      </w:r>
      <w:r w:rsidR="004100E9" w:rsidRPr="004100E9">
        <w:rPr>
          <w:rFonts w:cs="Arial"/>
          <w:b/>
          <w:bCs/>
          <w:color w:val="000000"/>
        </w:rPr>
        <w:t>improving outcomes</w:t>
      </w:r>
    </w:p>
    <w:p w14:paraId="48FD7294" w14:textId="3E2164B8" w:rsidR="002225BB" w:rsidRDefault="002225BB" w:rsidP="009A173A">
      <w:pPr>
        <w:spacing w:after="0" w:line="240" w:lineRule="auto"/>
        <w:jc w:val="both"/>
        <w:rPr>
          <w:rFonts w:cs="Arial"/>
          <w:b/>
          <w:bCs/>
          <w:color w:val="000000"/>
        </w:rPr>
      </w:pPr>
    </w:p>
    <w:p w14:paraId="4C8150A4" w14:textId="4B6220C8" w:rsidR="00A412CA" w:rsidRPr="000B3E6F" w:rsidRDefault="00DE34A6" w:rsidP="000B3E6F">
      <w:pPr>
        <w:pStyle w:val="ListParagraph"/>
        <w:numPr>
          <w:ilvl w:val="0"/>
          <w:numId w:val="39"/>
        </w:numPr>
        <w:spacing w:after="0" w:line="240" w:lineRule="auto"/>
        <w:rPr>
          <w:rFonts w:cs="Arial"/>
        </w:rPr>
      </w:pPr>
      <w:r w:rsidRPr="004100E9">
        <w:rPr>
          <w:rFonts w:cs="Arial"/>
        </w:rPr>
        <w:t xml:space="preserve">Councils </w:t>
      </w:r>
      <w:r w:rsidR="004100E9">
        <w:rPr>
          <w:rFonts w:cs="Arial"/>
        </w:rPr>
        <w:t>and combined authorities</w:t>
      </w:r>
      <w:r w:rsidRPr="004100E9">
        <w:rPr>
          <w:rFonts w:cs="Arial"/>
        </w:rPr>
        <w:t xml:space="preserve"> </w:t>
      </w:r>
      <w:r w:rsidR="007F7793">
        <w:rPr>
          <w:rFonts w:cs="Arial"/>
        </w:rPr>
        <w:t>seek to</w:t>
      </w:r>
      <w:r w:rsidR="004422FA" w:rsidRPr="004100E9">
        <w:rPr>
          <w:rFonts w:cs="Arial"/>
        </w:rPr>
        <w:t xml:space="preserve"> </w:t>
      </w:r>
      <w:r w:rsidRPr="004100E9">
        <w:rPr>
          <w:rFonts w:cs="Arial"/>
        </w:rPr>
        <w:t>ensur</w:t>
      </w:r>
      <w:r w:rsidR="007F7793">
        <w:rPr>
          <w:rFonts w:cs="Arial"/>
        </w:rPr>
        <w:t>e</w:t>
      </w:r>
      <w:r w:rsidRPr="004100E9">
        <w:rPr>
          <w:rFonts w:cs="Arial"/>
        </w:rPr>
        <w:t xml:space="preserve"> </w:t>
      </w:r>
      <w:r w:rsidR="44F09648" w:rsidRPr="004100E9">
        <w:rPr>
          <w:rFonts w:cs="Arial"/>
        </w:rPr>
        <w:t xml:space="preserve">that </w:t>
      </w:r>
      <w:r w:rsidRPr="004100E9">
        <w:rPr>
          <w:rFonts w:cs="Arial"/>
        </w:rPr>
        <w:t xml:space="preserve">individuals are equipped to achieve their full potential in education and employment, regardless of gender, age, </w:t>
      </w:r>
      <w:r w:rsidR="00B03FEF" w:rsidRPr="004100E9">
        <w:rPr>
          <w:rFonts w:cs="Arial"/>
        </w:rPr>
        <w:t>dis</w:t>
      </w:r>
      <w:r w:rsidRPr="004100E9">
        <w:rPr>
          <w:rFonts w:cs="Arial"/>
        </w:rPr>
        <w:t>ability, and ethnicity</w:t>
      </w:r>
      <w:r w:rsidR="004422FA" w:rsidRPr="004100E9">
        <w:rPr>
          <w:rFonts w:cs="Arial"/>
        </w:rPr>
        <w:t>.</w:t>
      </w:r>
      <w:r w:rsidR="004422FA" w:rsidRPr="000B3E6F">
        <w:rPr>
          <w:rFonts w:cs="Arial"/>
        </w:rPr>
        <w:t xml:space="preserve"> </w:t>
      </w:r>
      <w:r w:rsidR="0018009F" w:rsidRPr="000B3E6F">
        <w:rPr>
          <w:rFonts w:cs="Arial"/>
        </w:rPr>
        <w:t xml:space="preserve">They have been tackling </w:t>
      </w:r>
      <w:r w:rsidR="0018009F" w:rsidRPr="009A173A">
        <w:rPr>
          <w:rStyle w:val="ReportTemplate"/>
        </w:rPr>
        <w:t>inequalities</w:t>
      </w:r>
      <w:r w:rsidR="0018009F">
        <w:rPr>
          <w:rStyle w:val="ReportTemplate"/>
        </w:rPr>
        <w:t xml:space="preserve"> as part of this role</w:t>
      </w:r>
      <w:r w:rsidR="007F7793">
        <w:rPr>
          <w:rStyle w:val="ReportTemplate"/>
        </w:rPr>
        <w:t xml:space="preserve">, including </w:t>
      </w:r>
      <w:r w:rsidR="004422FA" w:rsidRPr="000B3E6F">
        <w:rPr>
          <w:rFonts w:cs="Arial"/>
        </w:rPr>
        <w:t>promoting</w:t>
      </w:r>
      <w:r w:rsidR="00A412CA" w:rsidRPr="000B3E6F">
        <w:rPr>
          <w:rFonts w:cs="Arial"/>
        </w:rPr>
        <w:t xml:space="preserve"> the EDI agenda</w:t>
      </w:r>
      <w:r w:rsidR="004422FA" w:rsidRPr="000B3E6F">
        <w:rPr>
          <w:rFonts w:cs="Arial"/>
        </w:rPr>
        <w:t xml:space="preserve"> by</w:t>
      </w:r>
      <w:r w:rsidR="00856291" w:rsidRPr="000B3E6F">
        <w:rPr>
          <w:rFonts w:cs="Arial"/>
        </w:rPr>
        <w:t xml:space="preserve"> </w:t>
      </w:r>
      <w:r w:rsidR="00A412CA" w:rsidRPr="000B3E6F">
        <w:rPr>
          <w:rFonts w:cs="Arial"/>
        </w:rPr>
        <w:t xml:space="preserve">creating job opportunities for all to benefit from; </w:t>
      </w:r>
      <w:r w:rsidR="00856291" w:rsidRPr="000B3E6F">
        <w:rPr>
          <w:rFonts w:cs="Arial"/>
        </w:rPr>
        <w:t>e</w:t>
      </w:r>
      <w:r w:rsidR="00A412CA" w:rsidRPr="000B3E6F">
        <w:rPr>
          <w:rFonts w:cs="Arial"/>
        </w:rPr>
        <w:t xml:space="preserve">nsuring </w:t>
      </w:r>
      <w:r w:rsidR="007F7793">
        <w:rPr>
          <w:rFonts w:cs="Arial"/>
        </w:rPr>
        <w:t>their</w:t>
      </w:r>
      <w:r w:rsidR="00A412CA" w:rsidRPr="000B3E6F">
        <w:rPr>
          <w:rFonts w:cs="Arial"/>
        </w:rPr>
        <w:t xml:space="preserve"> workforce better reflect</w:t>
      </w:r>
      <w:r w:rsidR="007E1DF0">
        <w:rPr>
          <w:rFonts w:cs="Arial"/>
        </w:rPr>
        <w:t>s</w:t>
      </w:r>
      <w:r w:rsidR="00A412CA" w:rsidRPr="000B3E6F">
        <w:rPr>
          <w:rFonts w:cs="Arial"/>
        </w:rPr>
        <w:t xml:space="preserve"> its local communities;</w:t>
      </w:r>
      <w:r w:rsidR="00856291" w:rsidRPr="000B3E6F">
        <w:rPr>
          <w:rFonts w:cs="Arial"/>
        </w:rPr>
        <w:t xml:space="preserve"> </w:t>
      </w:r>
      <w:r w:rsidR="005D5000">
        <w:rPr>
          <w:rFonts w:cs="Arial"/>
        </w:rPr>
        <w:t xml:space="preserve">and </w:t>
      </w:r>
      <w:r w:rsidR="00A412CA" w:rsidRPr="000B3E6F">
        <w:rPr>
          <w:rFonts w:cs="Arial"/>
        </w:rPr>
        <w:t>assisting businesses to provide training/skills opportunities</w:t>
      </w:r>
      <w:r w:rsidR="005D5000">
        <w:rPr>
          <w:rFonts w:cs="Arial"/>
        </w:rPr>
        <w:t>.</w:t>
      </w:r>
      <w:r w:rsidR="005D5000" w:rsidRPr="000B3E6F">
        <w:rPr>
          <w:rFonts w:cs="Arial"/>
        </w:rPr>
        <w:t xml:space="preserve"> </w:t>
      </w:r>
    </w:p>
    <w:p w14:paraId="68B32D28" w14:textId="77777777" w:rsidR="00856291" w:rsidRDefault="00856291" w:rsidP="00CF14B4">
      <w:pPr>
        <w:spacing w:after="0" w:line="240" w:lineRule="auto"/>
        <w:ind w:left="0" w:firstLine="0"/>
        <w:rPr>
          <w:rFonts w:eastAsia="Times New Roman" w:cs="Arial"/>
          <w:lang w:eastAsia="en-GB"/>
        </w:rPr>
      </w:pPr>
    </w:p>
    <w:p w14:paraId="6E73A4F5" w14:textId="0AAE5975" w:rsidR="00B51098" w:rsidRPr="00B63830" w:rsidRDefault="00B51098" w:rsidP="00B63830">
      <w:pPr>
        <w:pStyle w:val="ListParagraph"/>
        <w:numPr>
          <w:ilvl w:val="0"/>
          <w:numId w:val="39"/>
        </w:numPr>
        <w:spacing w:after="0" w:line="240" w:lineRule="auto"/>
        <w:rPr>
          <w:rFonts w:eastAsia="Times New Roman" w:cs="Arial"/>
          <w:lang w:eastAsia="en-GB"/>
        </w:rPr>
      </w:pPr>
      <w:r w:rsidRPr="000B3E6F">
        <w:rPr>
          <w:rFonts w:eastAsia="Times New Roman" w:cs="Arial"/>
          <w:lang w:eastAsia="en-GB"/>
        </w:rPr>
        <w:t>In addition, councils have several statutory duties relating to youth participation; to ensure all young people up to the age of 18 (25 for those with learning difficulties) participate in education or training.</w:t>
      </w:r>
      <w:r w:rsidR="00B63830">
        <w:rPr>
          <w:rFonts w:eastAsia="Times New Roman" w:cs="Arial"/>
          <w:lang w:eastAsia="en-GB"/>
        </w:rPr>
        <w:t xml:space="preserve"> </w:t>
      </w:r>
      <w:r w:rsidRPr="00B63830">
        <w:rPr>
          <w:rFonts w:eastAsia="Times New Roman" w:cs="Arial"/>
          <w:lang w:eastAsia="en-GB"/>
        </w:rPr>
        <w:t xml:space="preserve">Despite having these wide-ranging responsibilities </w:t>
      </w:r>
      <w:r w:rsidRPr="00B63830">
        <w:rPr>
          <w:rFonts w:eastAsia="Times New Roman" w:cs="Arial"/>
          <w:lang w:eastAsia="en-GB"/>
        </w:rPr>
        <w:lastRenderedPageBreak/>
        <w:t>that demand close working with local providers, partners and employers, councils have very few formal levers over commissioning or co-ordination of provision to meet them</w:t>
      </w:r>
      <w:r w:rsidR="0018009F" w:rsidRPr="00B63830">
        <w:rPr>
          <w:rFonts w:eastAsia="Times New Roman" w:cs="Arial"/>
          <w:lang w:eastAsia="en-GB"/>
        </w:rPr>
        <w:t>.</w:t>
      </w:r>
    </w:p>
    <w:p w14:paraId="26CC5A2B" w14:textId="77777777" w:rsidR="00B51098" w:rsidRPr="00B51098" w:rsidRDefault="00B51098" w:rsidP="00CF14B4">
      <w:pPr>
        <w:spacing w:after="0" w:line="240" w:lineRule="auto"/>
        <w:ind w:left="0" w:firstLine="0"/>
        <w:rPr>
          <w:rFonts w:cs="Arial"/>
        </w:rPr>
      </w:pPr>
    </w:p>
    <w:p w14:paraId="527D0821" w14:textId="6B6CCC8C" w:rsidR="009A1E97" w:rsidRPr="008E041C" w:rsidRDefault="00F22AC2" w:rsidP="5621EF41">
      <w:pPr>
        <w:pStyle w:val="NormalWeb"/>
        <w:numPr>
          <w:ilvl w:val="0"/>
          <w:numId w:val="39"/>
        </w:numPr>
        <w:shd w:val="clear" w:color="auto" w:fill="FFFFFF" w:themeFill="background1"/>
        <w:spacing w:before="0" w:beforeAutospacing="0" w:after="0" w:afterAutospacing="0"/>
        <w:rPr>
          <w:rFonts w:ascii="Arial" w:hAnsi="Arial" w:cs="Arial"/>
          <w:sz w:val="22"/>
          <w:szCs w:val="22"/>
        </w:rPr>
      </w:pPr>
      <w:r>
        <w:rPr>
          <w:rFonts w:ascii="Arial" w:hAnsi="Arial" w:cs="Arial"/>
          <w:sz w:val="22"/>
          <w:szCs w:val="22"/>
        </w:rPr>
        <w:t>As</w:t>
      </w:r>
      <w:r w:rsidR="00184F5C" w:rsidRPr="00B51098">
        <w:rPr>
          <w:rFonts w:ascii="Arial" w:hAnsi="Arial" w:cs="Arial"/>
          <w:sz w:val="22"/>
          <w:szCs w:val="22"/>
        </w:rPr>
        <w:t xml:space="preserve"> stated in the </w:t>
      </w:r>
      <w:hyperlink r:id="rId15" w:history="1">
        <w:r w:rsidR="00184F5C" w:rsidRPr="00B51098">
          <w:rPr>
            <w:rStyle w:val="Hyperlink"/>
            <w:rFonts w:ascii="Arial" w:hAnsi="Arial" w:cs="Arial"/>
            <w:sz w:val="22"/>
            <w:szCs w:val="22"/>
          </w:rPr>
          <w:t>Government’s Levelling Up White Paper</w:t>
        </w:r>
      </w:hyperlink>
      <w:r w:rsidR="00184F5C" w:rsidRPr="00B51098">
        <w:rPr>
          <w:rFonts w:ascii="Arial" w:hAnsi="Arial" w:cs="Arial"/>
          <w:sz w:val="22"/>
          <w:szCs w:val="22"/>
        </w:rPr>
        <w:t xml:space="preserve"> ‘</w:t>
      </w:r>
      <w:r w:rsidR="00184F5C" w:rsidRPr="5621EF41">
        <w:rPr>
          <w:rFonts w:ascii="Arial" w:hAnsi="Arial" w:cs="Arial"/>
          <w:i/>
          <w:iCs/>
          <w:sz w:val="22"/>
          <w:szCs w:val="22"/>
        </w:rPr>
        <w:t>not everyone shares equally in the UK’s success. While talent is spread equally across our country, opportunity is not.’</w:t>
      </w:r>
      <w:r w:rsidR="009B4641" w:rsidRPr="5621EF41">
        <w:rPr>
          <w:rFonts w:ascii="Arial" w:hAnsi="Arial" w:cs="Arial"/>
          <w:i/>
          <w:iCs/>
          <w:sz w:val="22"/>
          <w:szCs w:val="22"/>
        </w:rPr>
        <w:t xml:space="preserve"> </w:t>
      </w:r>
      <w:r w:rsidR="00184F5C" w:rsidRPr="009B4641">
        <w:rPr>
          <w:rFonts w:ascii="Arial" w:hAnsi="Arial" w:cs="Arial"/>
          <w:sz w:val="22"/>
          <w:szCs w:val="22"/>
        </w:rPr>
        <w:t>In</w:t>
      </w:r>
      <w:r w:rsidR="004422FA" w:rsidRPr="009B4641">
        <w:rPr>
          <w:rFonts w:ascii="Arial" w:hAnsi="Arial" w:cs="Arial"/>
          <w:sz w:val="22"/>
          <w:szCs w:val="22"/>
        </w:rPr>
        <w:t xml:space="preserve"> </w:t>
      </w:r>
      <w:hyperlink r:id="rId16" w:history="1">
        <w:r w:rsidR="004422FA" w:rsidRPr="009B4641">
          <w:rPr>
            <w:rStyle w:val="Hyperlink"/>
            <w:rFonts w:ascii="Arial" w:hAnsi="Arial" w:cs="Arial"/>
            <w:sz w:val="22"/>
            <w:szCs w:val="22"/>
          </w:rPr>
          <w:t>Work Local</w:t>
        </w:r>
      </w:hyperlink>
      <w:r w:rsidR="004422FA" w:rsidRPr="009B4641">
        <w:rPr>
          <w:rFonts w:ascii="Arial" w:hAnsi="Arial" w:cs="Arial"/>
          <w:sz w:val="22"/>
          <w:szCs w:val="22"/>
        </w:rPr>
        <w:t xml:space="preserve"> </w:t>
      </w:r>
      <w:r w:rsidR="00184F5C" w:rsidRPr="009B4641">
        <w:rPr>
          <w:rFonts w:ascii="Arial" w:hAnsi="Arial" w:cs="Arial"/>
          <w:sz w:val="22"/>
          <w:szCs w:val="22"/>
        </w:rPr>
        <w:t>we set out</w:t>
      </w:r>
      <w:r w:rsidR="009B4641">
        <w:rPr>
          <w:rFonts w:ascii="Arial" w:hAnsi="Arial" w:cs="Arial"/>
          <w:sz w:val="22"/>
          <w:szCs w:val="22"/>
        </w:rPr>
        <w:t xml:space="preserve"> our</w:t>
      </w:r>
      <w:r w:rsidR="00184F5C" w:rsidRPr="009B4641">
        <w:rPr>
          <w:rFonts w:ascii="Arial" w:hAnsi="Arial" w:cs="Arial"/>
          <w:sz w:val="22"/>
          <w:szCs w:val="22"/>
        </w:rPr>
        <w:t xml:space="preserve"> </w:t>
      </w:r>
      <w:r w:rsidR="004422FA" w:rsidRPr="009B4641">
        <w:rPr>
          <w:rFonts w:ascii="Arial" w:hAnsi="Arial" w:cs="Arial"/>
          <w:sz w:val="22"/>
          <w:szCs w:val="22"/>
        </w:rPr>
        <w:t xml:space="preserve">ambition </w:t>
      </w:r>
      <w:r w:rsidR="007E1DF0" w:rsidRPr="009B4641">
        <w:rPr>
          <w:rFonts w:ascii="Arial" w:hAnsi="Arial" w:cs="Arial"/>
          <w:sz w:val="22"/>
          <w:szCs w:val="22"/>
        </w:rPr>
        <w:t xml:space="preserve">to </w:t>
      </w:r>
      <w:r w:rsidR="004422FA" w:rsidRPr="009B4641">
        <w:rPr>
          <w:rFonts w:ascii="Arial" w:hAnsi="Arial" w:cs="Arial"/>
          <w:sz w:val="22"/>
          <w:szCs w:val="22"/>
        </w:rPr>
        <w:t xml:space="preserve">work with Government </w:t>
      </w:r>
      <w:r w:rsidR="004422FA" w:rsidRPr="009B4641">
        <w:rPr>
          <w:rFonts w:ascii="Arial" w:hAnsi="Arial" w:cs="Arial"/>
          <w:sz w:val="22"/>
          <w:szCs w:val="22"/>
          <w:shd w:val="clear" w:color="auto" w:fill="FFFFFF"/>
        </w:rPr>
        <w:t>to unlock talent by spreading opportunity to all parts of the country</w:t>
      </w:r>
      <w:r w:rsidR="00184F5C" w:rsidRPr="009B4641">
        <w:rPr>
          <w:rFonts w:ascii="Arial" w:hAnsi="Arial" w:cs="Arial"/>
          <w:sz w:val="22"/>
          <w:szCs w:val="22"/>
          <w:shd w:val="clear" w:color="auto" w:fill="FFFFFF"/>
        </w:rPr>
        <w:t>. This is critical for the economy and local areas</w:t>
      </w:r>
      <w:r w:rsidR="00B51098" w:rsidRPr="009B4641">
        <w:rPr>
          <w:rFonts w:ascii="Arial" w:hAnsi="Arial" w:cs="Arial"/>
          <w:sz w:val="22"/>
          <w:szCs w:val="22"/>
          <w:shd w:val="clear" w:color="auto" w:fill="FFFFFF"/>
        </w:rPr>
        <w:t xml:space="preserve"> as significant </w:t>
      </w:r>
      <w:hyperlink r:id="rId17" w:history="1">
        <w:r w:rsidR="00B51098" w:rsidRPr="009B4641">
          <w:rPr>
            <w:rStyle w:val="Hyperlink"/>
            <w:rFonts w:ascii="Arial" w:hAnsi="Arial" w:cs="Arial"/>
            <w:sz w:val="22"/>
            <w:szCs w:val="22"/>
          </w:rPr>
          <w:t>s</w:t>
        </w:r>
        <w:r w:rsidR="009A1E97" w:rsidRPr="009B4641">
          <w:rPr>
            <w:rStyle w:val="Hyperlink"/>
            <w:rFonts w:ascii="Arial" w:hAnsi="Arial" w:cs="Arial"/>
            <w:sz w:val="22"/>
            <w:szCs w:val="22"/>
          </w:rPr>
          <w:t>kills gap</w:t>
        </w:r>
        <w:r w:rsidR="007E1DF0" w:rsidRPr="009B4641">
          <w:rPr>
            <w:rStyle w:val="Hyperlink"/>
            <w:rFonts w:ascii="Arial" w:hAnsi="Arial" w:cs="Arial"/>
            <w:sz w:val="22"/>
            <w:szCs w:val="22"/>
          </w:rPr>
          <w:t xml:space="preserve"> are</w:t>
        </w:r>
        <w:r w:rsidR="009A1E97" w:rsidRPr="009B4641">
          <w:rPr>
            <w:rStyle w:val="Hyperlink"/>
            <w:rFonts w:ascii="Arial" w:hAnsi="Arial" w:cs="Arial"/>
            <w:sz w:val="22"/>
            <w:szCs w:val="22"/>
          </w:rPr>
          <w:t xml:space="preserve"> predic</w:t>
        </w:r>
        <w:r w:rsidR="00B51098" w:rsidRPr="009B4641">
          <w:rPr>
            <w:rStyle w:val="Hyperlink"/>
            <w:rFonts w:ascii="Arial" w:hAnsi="Arial" w:cs="Arial"/>
            <w:sz w:val="22"/>
            <w:szCs w:val="22"/>
          </w:rPr>
          <w:t>ted by 2030</w:t>
        </w:r>
      </w:hyperlink>
      <w:r w:rsidR="00B51098" w:rsidRPr="009B4641">
        <w:rPr>
          <w:rFonts w:ascii="Arial" w:hAnsi="Arial" w:cs="Arial"/>
          <w:sz w:val="22"/>
          <w:szCs w:val="22"/>
        </w:rPr>
        <w:t>.</w:t>
      </w:r>
      <w:r w:rsidR="009A1E97" w:rsidRPr="009B4641">
        <w:rPr>
          <w:rFonts w:cs="Arial"/>
          <w:shd w:val="clear" w:color="auto" w:fill="FFFFFF"/>
        </w:rPr>
        <w:t> </w:t>
      </w:r>
    </w:p>
    <w:p w14:paraId="106A4063" w14:textId="77777777" w:rsidR="008E041C" w:rsidRDefault="008E041C" w:rsidP="00B006F7">
      <w:pPr>
        <w:pStyle w:val="ListParagraph"/>
        <w:numPr>
          <w:ilvl w:val="0"/>
          <w:numId w:val="0"/>
        </w:numPr>
        <w:ind w:left="3195"/>
        <w:rPr>
          <w:rFonts w:cs="Arial"/>
        </w:rPr>
      </w:pPr>
    </w:p>
    <w:p w14:paraId="0F38720D" w14:textId="138310A9" w:rsidR="00EF5FB5" w:rsidRDefault="007F7793" w:rsidP="00EF5FB5">
      <w:pPr>
        <w:spacing w:after="0" w:line="240" w:lineRule="auto"/>
        <w:jc w:val="both"/>
        <w:rPr>
          <w:rFonts w:cs="Arial"/>
          <w:b/>
          <w:bCs/>
          <w:color w:val="000000"/>
        </w:rPr>
      </w:pPr>
      <w:r>
        <w:rPr>
          <w:rFonts w:cs="Arial"/>
          <w:b/>
          <w:bCs/>
          <w:color w:val="000000"/>
        </w:rPr>
        <w:t>P</w:t>
      </w:r>
      <w:r w:rsidR="00EF5FB5" w:rsidRPr="009A173A">
        <w:rPr>
          <w:rFonts w:cs="Arial"/>
          <w:b/>
          <w:bCs/>
          <w:color w:val="000000"/>
        </w:rPr>
        <w:t>romoting EDI in employment and skills</w:t>
      </w:r>
      <w:r>
        <w:rPr>
          <w:rFonts w:cs="Arial"/>
          <w:b/>
          <w:bCs/>
          <w:color w:val="000000"/>
        </w:rPr>
        <w:t xml:space="preserve"> provision</w:t>
      </w:r>
      <w:r w:rsidR="00EF5FB5" w:rsidRPr="009A173A">
        <w:rPr>
          <w:rFonts w:cs="Arial"/>
          <w:b/>
          <w:bCs/>
          <w:color w:val="000000"/>
        </w:rPr>
        <w:t xml:space="preserve">: an overview </w:t>
      </w:r>
    </w:p>
    <w:p w14:paraId="037C2149" w14:textId="77777777" w:rsidR="00EF5FB5" w:rsidRPr="009A173A" w:rsidRDefault="00EF5FB5" w:rsidP="00EF5FB5">
      <w:pPr>
        <w:spacing w:after="0" w:line="240" w:lineRule="auto"/>
        <w:jc w:val="both"/>
        <w:rPr>
          <w:rFonts w:cs="Arial"/>
          <w:b/>
          <w:bCs/>
          <w:color w:val="000000"/>
        </w:rPr>
      </w:pPr>
    </w:p>
    <w:p w14:paraId="3241DD77" w14:textId="54C1D554" w:rsidR="00EF5FB5" w:rsidRDefault="00FF5247" w:rsidP="00AE429B">
      <w:pPr>
        <w:pStyle w:val="ListParagraph"/>
        <w:numPr>
          <w:ilvl w:val="0"/>
          <w:numId w:val="39"/>
        </w:numPr>
        <w:spacing w:after="0" w:line="240" w:lineRule="auto"/>
        <w:rPr>
          <w:rStyle w:val="ReportTemplate"/>
        </w:rPr>
      </w:pPr>
      <w:r w:rsidRPr="5621EF41">
        <w:rPr>
          <w:rFonts w:cs="Arial"/>
        </w:rPr>
        <w:t>Councils know their communities including those experiencing disadvantage or those that are more difficult to reach and therefore are best placed to address the local inequalities. A few examples are provided</w:t>
      </w:r>
      <w:r w:rsidR="00AE429B" w:rsidRPr="5621EF41">
        <w:rPr>
          <w:rFonts w:cs="Arial"/>
        </w:rPr>
        <w:t xml:space="preserve"> below</w:t>
      </w:r>
      <w:r w:rsidRPr="5621EF41">
        <w:rPr>
          <w:rFonts w:cs="Arial"/>
        </w:rPr>
        <w:t xml:space="preserve"> to </w:t>
      </w:r>
      <w:r w:rsidR="00AE429B" w:rsidRPr="5621EF41">
        <w:rPr>
          <w:rFonts w:cs="Arial"/>
        </w:rPr>
        <w:t xml:space="preserve">illustrate the current picture and </w:t>
      </w:r>
      <w:r w:rsidRPr="5621EF41">
        <w:rPr>
          <w:rFonts w:cs="Arial"/>
        </w:rPr>
        <w:t>showcase some o</w:t>
      </w:r>
      <w:r w:rsidR="007E1DF0" w:rsidRPr="5621EF41">
        <w:rPr>
          <w:rFonts w:cs="Arial"/>
        </w:rPr>
        <w:t>f</w:t>
      </w:r>
      <w:r w:rsidRPr="5621EF41">
        <w:rPr>
          <w:rFonts w:cs="Arial"/>
        </w:rPr>
        <w:t xml:space="preserve"> the innovative work that is taking place in local areas</w:t>
      </w:r>
      <w:r w:rsidR="007F7793" w:rsidRPr="5621EF41">
        <w:rPr>
          <w:rFonts w:cs="Arial"/>
        </w:rPr>
        <w:t xml:space="preserve">, including on </w:t>
      </w:r>
      <w:r w:rsidR="00AB5EF3" w:rsidRPr="5621EF41">
        <w:rPr>
          <w:rFonts w:cs="Arial"/>
        </w:rPr>
        <w:t>making their own workforces more inclusive</w:t>
      </w:r>
      <w:r w:rsidR="007F7793" w:rsidRPr="5621EF41">
        <w:rPr>
          <w:rFonts w:cs="Arial"/>
        </w:rPr>
        <w:t>, working with employers, and procurement</w:t>
      </w:r>
      <w:r w:rsidRPr="5621EF41">
        <w:rPr>
          <w:rFonts w:cs="Arial"/>
        </w:rPr>
        <w:t>.</w:t>
      </w:r>
      <w:r w:rsidR="00EF5FB5" w:rsidRPr="5621EF41">
        <w:rPr>
          <w:rFonts w:cs="Arial"/>
        </w:rPr>
        <w:t xml:space="preserve"> </w:t>
      </w:r>
      <w:r w:rsidR="00EF5FB5" w:rsidRPr="5621EF41">
        <w:rPr>
          <w:rStyle w:val="ReportTemplate"/>
        </w:rPr>
        <w:t xml:space="preserve"> </w:t>
      </w:r>
    </w:p>
    <w:p w14:paraId="1D441FC6" w14:textId="7963EF57" w:rsidR="00583921" w:rsidRDefault="00583921" w:rsidP="00583921">
      <w:pPr>
        <w:spacing w:after="0" w:line="240" w:lineRule="auto"/>
        <w:rPr>
          <w:rStyle w:val="ReportTemplate"/>
        </w:rPr>
      </w:pPr>
    </w:p>
    <w:p w14:paraId="09E1E102" w14:textId="34CF378C" w:rsidR="00583921" w:rsidRDefault="00583921" w:rsidP="00583921">
      <w:pPr>
        <w:pStyle w:val="ListParagraph"/>
        <w:numPr>
          <w:ilvl w:val="0"/>
          <w:numId w:val="39"/>
        </w:numPr>
        <w:spacing w:after="0" w:line="240" w:lineRule="auto"/>
        <w:rPr>
          <w:rStyle w:val="ReportTemplate"/>
        </w:rPr>
      </w:pPr>
      <w:r>
        <w:rPr>
          <w:rStyle w:val="ReportTemplate"/>
        </w:rPr>
        <w:t xml:space="preserve">Councils are committed to supporting </w:t>
      </w:r>
      <w:r w:rsidR="005C565F">
        <w:rPr>
          <w:rStyle w:val="ReportTemplate"/>
        </w:rPr>
        <w:t xml:space="preserve">both businesses and individual to access the skills needed: </w:t>
      </w:r>
    </w:p>
    <w:p w14:paraId="77A6F2A7" w14:textId="15FEF1B4" w:rsidR="005C565F" w:rsidRPr="00FE745D" w:rsidRDefault="005C565F" w:rsidP="005C565F">
      <w:pPr>
        <w:pStyle w:val="ListParagraph"/>
        <w:numPr>
          <w:ilvl w:val="0"/>
          <w:numId w:val="30"/>
        </w:numPr>
        <w:autoSpaceDE w:val="0"/>
        <w:autoSpaceDN w:val="0"/>
        <w:adjustRightInd w:val="0"/>
        <w:spacing w:after="0" w:line="240" w:lineRule="auto"/>
        <w:rPr>
          <w:rStyle w:val="ReportTemplate"/>
          <w:rFonts w:cs="Arial"/>
        </w:rPr>
      </w:pPr>
      <w:r w:rsidRPr="00FE745D">
        <w:rPr>
          <w:rFonts w:eastAsiaTheme="minorEastAsia" w:cs="Arial"/>
          <w:lang w:eastAsia="ja-JP"/>
        </w:rPr>
        <w:t xml:space="preserve">Tees Valley CA is developing the </w:t>
      </w:r>
      <w:hyperlink r:id="rId18" w:history="1">
        <w:proofErr w:type="spellStart"/>
        <w:r w:rsidRPr="00586671">
          <w:rPr>
            <w:rStyle w:val="Hyperlink"/>
            <w:rFonts w:eastAsiaTheme="minorEastAsia" w:cs="Arial"/>
            <w:lang w:eastAsia="ja-JP"/>
          </w:rPr>
          <w:t>Teesworks</w:t>
        </w:r>
        <w:proofErr w:type="spellEnd"/>
      </w:hyperlink>
      <w:r w:rsidRPr="00FE745D">
        <w:rPr>
          <w:rFonts w:eastAsiaTheme="minorEastAsia" w:cs="Arial"/>
          <w:lang w:eastAsia="ja-JP"/>
        </w:rPr>
        <w:t xml:space="preserve"> site. As it is an area with low skills and high unemployment, the CA is working hard to ensure employers recruit local people with the right skills</w:t>
      </w:r>
      <w:r w:rsidR="00FE745D" w:rsidRPr="00FE745D">
        <w:rPr>
          <w:rFonts w:eastAsiaTheme="minorEastAsia" w:cs="Arial"/>
          <w:lang w:eastAsia="ja-JP"/>
        </w:rPr>
        <w:t xml:space="preserve"> and </w:t>
      </w:r>
      <w:r w:rsidRPr="00FE745D">
        <w:rPr>
          <w:rFonts w:eastAsiaTheme="minorEastAsia" w:cs="Arial"/>
          <w:lang w:eastAsia="ja-JP"/>
        </w:rPr>
        <w:t xml:space="preserve">launched </w:t>
      </w:r>
      <w:r w:rsidR="00586671">
        <w:rPr>
          <w:rFonts w:eastAsiaTheme="minorEastAsia" w:cs="Arial"/>
          <w:lang w:eastAsia="ja-JP"/>
        </w:rPr>
        <w:t xml:space="preserve">its </w:t>
      </w:r>
      <w:r w:rsidRPr="00FE745D">
        <w:rPr>
          <w:rFonts w:eastAsiaTheme="minorEastAsia" w:cs="Arial"/>
          <w:lang w:eastAsia="ja-JP"/>
        </w:rPr>
        <w:t>‘</w:t>
      </w:r>
      <w:proofErr w:type="spellStart"/>
      <w:r w:rsidRPr="00FE745D">
        <w:rPr>
          <w:rFonts w:eastAsiaTheme="minorEastAsia" w:cs="Arial"/>
          <w:lang w:eastAsia="ja-JP"/>
        </w:rPr>
        <w:t>Teesworks</w:t>
      </w:r>
      <w:proofErr w:type="spellEnd"/>
      <w:r w:rsidRPr="00FE745D">
        <w:rPr>
          <w:rFonts w:eastAsiaTheme="minorEastAsia" w:cs="Arial"/>
          <w:lang w:eastAsia="ja-JP"/>
        </w:rPr>
        <w:t xml:space="preserve"> Skills Academy</w:t>
      </w:r>
      <w:r w:rsidR="00FE745D" w:rsidRPr="00FE745D">
        <w:rPr>
          <w:rFonts w:eastAsiaTheme="minorEastAsia" w:cs="Arial"/>
          <w:lang w:eastAsia="ja-JP"/>
        </w:rPr>
        <w:t>.</w:t>
      </w:r>
      <w:r w:rsidRPr="00FE745D">
        <w:rPr>
          <w:rFonts w:eastAsiaTheme="minorEastAsia" w:cs="Arial"/>
          <w:lang w:eastAsia="ja-JP"/>
        </w:rPr>
        <w:t xml:space="preserve"> </w:t>
      </w:r>
    </w:p>
    <w:p w14:paraId="56472D63" w14:textId="07D13597" w:rsidR="005C565F" w:rsidRPr="00FE745D" w:rsidRDefault="005C565F" w:rsidP="00FE745D">
      <w:pPr>
        <w:pStyle w:val="ListParagraph"/>
        <w:numPr>
          <w:ilvl w:val="0"/>
          <w:numId w:val="30"/>
        </w:numPr>
        <w:autoSpaceDE w:val="0"/>
        <w:autoSpaceDN w:val="0"/>
        <w:adjustRightInd w:val="0"/>
        <w:spacing w:after="0" w:line="240" w:lineRule="auto"/>
        <w:rPr>
          <w:rFonts w:eastAsiaTheme="minorEastAsia" w:cs="Arial"/>
          <w:lang w:eastAsia="ja-JP"/>
        </w:rPr>
      </w:pPr>
      <w:r w:rsidRPr="00FE745D">
        <w:rPr>
          <w:rFonts w:eastAsiaTheme="minorEastAsia" w:cs="Arial"/>
          <w:lang w:eastAsia="ja-JP"/>
        </w:rPr>
        <w:t>Cambridgeshire &amp; Peterborough CA used its AEB £12 million allocation to increase participation by</w:t>
      </w:r>
      <w:r w:rsidR="00FE745D" w:rsidRPr="00FE745D">
        <w:rPr>
          <w:rFonts w:eastAsiaTheme="minorEastAsia" w:cs="Arial"/>
          <w:lang w:eastAsia="ja-JP"/>
        </w:rPr>
        <w:t xml:space="preserve"> nearly </w:t>
      </w:r>
      <w:r w:rsidRPr="00FE745D">
        <w:rPr>
          <w:rFonts w:eastAsiaTheme="minorEastAsia" w:cs="Arial"/>
          <w:lang w:eastAsia="ja-JP"/>
        </w:rPr>
        <w:t>10 per cent (2020/21), targeting low-skilled residents in deprived areas (Fenland and</w:t>
      </w:r>
      <w:r w:rsidR="00FE745D" w:rsidRPr="00FE745D">
        <w:rPr>
          <w:rFonts w:eastAsiaTheme="minorEastAsia" w:cs="Arial"/>
          <w:lang w:eastAsia="ja-JP"/>
        </w:rPr>
        <w:t xml:space="preserve"> </w:t>
      </w:r>
      <w:r w:rsidRPr="00FE745D">
        <w:rPr>
          <w:rFonts w:eastAsiaTheme="minorEastAsia" w:cs="Arial"/>
          <w:lang w:eastAsia="ja-JP"/>
        </w:rPr>
        <w:t>Peterborough),</w:t>
      </w:r>
      <w:r w:rsidR="00FE745D" w:rsidRPr="00FE745D">
        <w:rPr>
          <w:rFonts w:eastAsiaTheme="minorEastAsia" w:cs="Arial"/>
          <w:lang w:eastAsia="ja-JP"/>
        </w:rPr>
        <w:t xml:space="preserve"> and</w:t>
      </w:r>
      <w:r w:rsidRPr="00FE745D">
        <w:rPr>
          <w:rFonts w:eastAsiaTheme="minorEastAsia" w:cs="Arial"/>
          <w:lang w:eastAsia="ja-JP"/>
        </w:rPr>
        <w:t xml:space="preserve"> introduced a £1,200 bursary for Care Leavers aged 19-22, fully funded</w:t>
      </w:r>
      <w:r w:rsidR="00FE745D" w:rsidRPr="00FE745D">
        <w:rPr>
          <w:rFonts w:eastAsiaTheme="minorEastAsia" w:cs="Arial"/>
          <w:lang w:eastAsia="ja-JP"/>
        </w:rPr>
        <w:t xml:space="preserve"> English for Speakers of Other Languages (ESOL).</w:t>
      </w:r>
    </w:p>
    <w:p w14:paraId="12A4D1EB" w14:textId="388BA839" w:rsidR="00134D34" w:rsidRPr="00785A9F" w:rsidRDefault="00134D34" w:rsidP="00822974">
      <w:pPr>
        <w:pStyle w:val="ListParagraph"/>
        <w:numPr>
          <w:ilvl w:val="0"/>
          <w:numId w:val="47"/>
        </w:numPr>
        <w:spacing w:after="0" w:line="240" w:lineRule="auto"/>
        <w:rPr>
          <w:rFonts w:eastAsiaTheme="minorEastAsia" w:cs="Arial"/>
          <w:lang w:eastAsia="ja-JP"/>
        </w:rPr>
      </w:pPr>
      <w:r w:rsidRPr="00FE745D">
        <w:rPr>
          <w:rFonts w:eastAsiaTheme="minorEastAsia" w:cs="Arial"/>
          <w:lang w:eastAsia="ja-JP"/>
        </w:rPr>
        <w:t xml:space="preserve">Durham County Council is addressing its skills needs through </w:t>
      </w:r>
      <w:r w:rsidR="00547759">
        <w:rPr>
          <w:rFonts w:eastAsiaTheme="minorEastAsia" w:cs="Arial"/>
          <w:lang w:eastAsia="ja-JP"/>
        </w:rPr>
        <w:t>a</w:t>
      </w:r>
      <w:r w:rsidRPr="00FE745D">
        <w:rPr>
          <w:rFonts w:eastAsiaTheme="minorEastAsia" w:cs="Arial"/>
          <w:lang w:eastAsia="ja-JP"/>
        </w:rPr>
        <w:t>pprenticeship</w:t>
      </w:r>
      <w:r w:rsidR="00FE745D" w:rsidRPr="00FE745D">
        <w:rPr>
          <w:rFonts w:eastAsiaTheme="minorEastAsia" w:cs="Arial"/>
          <w:lang w:eastAsia="ja-JP"/>
        </w:rPr>
        <w:t xml:space="preserve">s. They have specifically linked the </w:t>
      </w:r>
      <w:r w:rsidR="00FE745D" w:rsidRPr="00FE745D">
        <w:rPr>
          <w:rFonts w:cs="Arial"/>
          <w:color w:val="0A0A0A"/>
          <w:shd w:val="clear" w:color="auto" w:fill="FFFFFF"/>
        </w:rPr>
        <w:t xml:space="preserve">council’s ambition for a thriving economy with </w:t>
      </w:r>
      <w:r w:rsidR="00FE745D" w:rsidRPr="00785A9F">
        <w:rPr>
          <w:rFonts w:cs="Arial"/>
          <w:color w:val="0A0A0A"/>
          <w:shd w:val="clear" w:color="auto" w:fill="FFFFFF"/>
        </w:rPr>
        <w:t xml:space="preserve">more and better jobs to an </w:t>
      </w:r>
      <w:hyperlink r:id="rId19" w:anchor=":~:text=The%20council's%20apprenticeship%20programme%20aims,jobs%20and%20learning%20opportunities%20with" w:history="1">
        <w:r w:rsidR="00586671" w:rsidRPr="00785A9F">
          <w:rPr>
            <w:rStyle w:val="Hyperlink"/>
            <w:rFonts w:cs="Arial"/>
            <w:shd w:val="clear" w:color="auto" w:fill="FFFFFF"/>
          </w:rPr>
          <w:t>A</w:t>
        </w:r>
        <w:r w:rsidR="00FE745D" w:rsidRPr="00785A9F">
          <w:rPr>
            <w:rStyle w:val="Hyperlink"/>
            <w:rFonts w:cs="Arial"/>
            <w:shd w:val="clear" w:color="auto" w:fill="FFFFFF"/>
          </w:rPr>
          <w:t xml:space="preserve">pprenticeship </w:t>
        </w:r>
        <w:r w:rsidR="00586671" w:rsidRPr="00785A9F">
          <w:rPr>
            <w:rStyle w:val="Hyperlink"/>
            <w:rFonts w:cs="Arial"/>
            <w:shd w:val="clear" w:color="auto" w:fill="FFFFFF"/>
          </w:rPr>
          <w:t>S</w:t>
        </w:r>
        <w:r w:rsidR="00FE745D" w:rsidRPr="00785A9F">
          <w:rPr>
            <w:rStyle w:val="Hyperlink"/>
            <w:rFonts w:cs="Arial"/>
            <w:shd w:val="clear" w:color="auto" w:fill="FFFFFF"/>
          </w:rPr>
          <w:t>trategy</w:t>
        </w:r>
      </w:hyperlink>
      <w:r w:rsidR="00822974" w:rsidRPr="00785A9F">
        <w:rPr>
          <w:rFonts w:cs="Arial"/>
          <w:color w:val="0A0A0A"/>
          <w:shd w:val="clear" w:color="auto" w:fill="FFFFFF"/>
        </w:rPr>
        <w:t>.</w:t>
      </w:r>
    </w:p>
    <w:p w14:paraId="2264E55B" w14:textId="22646CA2" w:rsidR="00822974" w:rsidRPr="00785A9F" w:rsidRDefault="00822974" w:rsidP="00822974">
      <w:pPr>
        <w:pStyle w:val="ListParagraph"/>
        <w:numPr>
          <w:ilvl w:val="0"/>
          <w:numId w:val="47"/>
        </w:numPr>
        <w:autoSpaceDE w:val="0"/>
        <w:autoSpaceDN w:val="0"/>
        <w:spacing w:after="0" w:line="240" w:lineRule="auto"/>
        <w:rPr>
          <w:color w:val="0000FF"/>
          <w:lang w:eastAsia="ja-JP"/>
        </w:rPr>
      </w:pPr>
      <w:r w:rsidRPr="00E87946">
        <w:rPr>
          <w:lang w:eastAsia="ja-JP"/>
        </w:rPr>
        <w:t xml:space="preserve">Bristol </w:t>
      </w:r>
      <w:r w:rsidRPr="00785A9F">
        <w:rPr>
          <w:color w:val="000000"/>
          <w:lang w:eastAsia="ja-JP"/>
        </w:rPr>
        <w:t xml:space="preserve">City Council’s </w:t>
      </w:r>
      <w:hyperlink r:id="rId20" w:history="1">
        <w:r w:rsidRPr="002A6E61">
          <w:rPr>
            <w:rStyle w:val="Hyperlink"/>
            <w:lang w:eastAsia="en-GB"/>
          </w:rPr>
          <w:t>employment, skills and learning service</w:t>
        </w:r>
      </w:hyperlink>
      <w:r w:rsidRPr="00785A9F">
        <w:rPr>
          <w:color w:val="0000FF"/>
          <w:lang w:eastAsia="ja-JP"/>
        </w:rPr>
        <w:t xml:space="preserve"> </w:t>
      </w:r>
      <w:r w:rsidRPr="00785A9F">
        <w:rPr>
          <w:color w:val="000000"/>
          <w:lang w:eastAsia="ja-JP"/>
        </w:rPr>
        <w:t xml:space="preserve">(ESL) brings together apprenticeships, adult community learning, post-16 and employment support and </w:t>
      </w:r>
      <w:hyperlink r:id="rId21" w:history="1">
        <w:r w:rsidRPr="00C84A83">
          <w:rPr>
            <w:rStyle w:val="Hyperlink"/>
            <w:lang w:eastAsia="en-GB"/>
          </w:rPr>
          <w:t>‘Bristol One City’</w:t>
        </w:r>
      </w:hyperlink>
      <w:r w:rsidRPr="00785A9F">
        <w:rPr>
          <w:color w:val="0000FF"/>
          <w:lang w:eastAsia="ja-JP"/>
        </w:rPr>
        <w:t xml:space="preserve"> </w:t>
      </w:r>
      <w:r w:rsidRPr="00785A9F">
        <w:rPr>
          <w:lang w:eastAsia="ja-JP"/>
        </w:rPr>
        <w:t xml:space="preserve">is a multi-agency co-designed approach to tackling emerging local issues – needs and gaps. These initiatives have helped some of most vulnerable and those experiencing disadvantaged. </w:t>
      </w:r>
    </w:p>
    <w:p w14:paraId="4510BBF0" w14:textId="79BBA5B9" w:rsidR="00822974" w:rsidRPr="00785A9F" w:rsidRDefault="00822974" w:rsidP="00DE4293">
      <w:pPr>
        <w:pStyle w:val="ListParagraph"/>
        <w:numPr>
          <w:ilvl w:val="0"/>
          <w:numId w:val="30"/>
        </w:numPr>
        <w:spacing w:after="0" w:line="240" w:lineRule="auto"/>
        <w:rPr>
          <w:rFonts w:eastAsiaTheme="minorEastAsia" w:cs="Arial"/>
          <w:lang w:eastAsia="ja-JP"/>
        </w:rPr>
      </w:pPr>
      <w:r w:rsidRPr="00785A9F">
        <w:rPr>
          <w:color w:val="000000"/>
        </w:rPr>
        <w:t>Nottinghamshire County</w:t>
      </w:r>
      <w:r w:rsidR="00785A9F" w:rsidRPr="00785A9F">
        <w:rPr>
          <w:color w:val="000000"/>
        </w:rPr>
        <w:t xml:space="preserve"> </w:t>
      </w:r>
      <w:hyperlink r:id="rId22" w:history="1">
        <w:r w:rsidR="00785A9F">
          <w:rPr>
            <w:rStyle w:val="Hyperlink"/>
          </w:rPr>
          <w:t>Futures</w:t>
        </w:r>
      </w:hyperlink>
      <w:r w:rsidR="00785A9F" w:rsidRPr="00785A9F">
        <w:rPr>
          <w:color w:val="000000"/>
        </w:rPr>
        <w:t xml:space="preserve"> localised support offer helps young people through transitions in their lives. Recent </w:t>
      </w:r>
      <w:hyperlink r:id="rId23" w:history="1">
        <w:r w:rsidR="00785A9F" w:rsidRPr="00785A9F">
          <w:rPr>
            <w:rStyle w:val="Hyperlink"/>
          </w:rPr>
          <w:t>figures</w:t>
        </w:r>
      </w:hyperlink>
      <w:r w:rsidR="00785A9F" w:rsidRPr="00785A9F">
        <w:rPr>
          <w:color w:val="000000"/>
        </w:rPr>
        <w:t xml:space="preserve"> show</w:t>
      </w:r>
      <w:r w:rsidRPr="00785A9F">
        <w:rPr>
          <w:color w:val="000000"/>
        </w:rPr>
        <w:t xml:space="preserve"> that </w:t>
      </w:r>
      <w:r w:rsidRPr="00785A9F">
        <w:rPr>
          <w:b/>
          <w:bCs/>
          <w:color w:val="000000"/>
        </w:rPr>
        <w:t>97 per cent</w:t>
      </w:r>
      <w:r w:rsidRPr="00785A9F">
        <w:rPr>
          <w:color w:val="000000"/>
        </w:rPr>
        <w:t> of young people who have left Year 11 continued into further education, training or employment, leaving </w:t>
      </w:r>
      <w:r w:rsidRPr="00785A9F">
        <w:rPr>
          <w:b/>
          <w:bCs/>
          <w:color w:val="000000"/>
        </w:rPr>
        <w:t>2.8 per cent</w:t>
      </w:r>
      <w:r w:rsidRPr="00785A9F">
        <w:rPr>
          <w:color w:val="000000"/>
        </w:rPr>
        <w:t> as NEET (Not in Education, Employment or Training), while </w:t>
      </w:r>
      <w:r w:rsidRPr="00785A9F">
        <w:rPr>
          <w:b/>
          <w:bCs/>
          <w:color w:val="000000"/>
        </w:rPr>
        <w:t xml:space="preserve">just 0.2 per cent </w:t>
      </w:r>
      <w:r w:rsidRPr="00785A9F">
        <w:rPr>
          <w:color w:val="000000"/>
        </w:rPr>
        <w:t xml:space="preserve">of Year 11 leavers’ status as ‘not known’. These figures </w:t>
      </w:r>
      <w:r w:rsidR="00785A9F">
        <w:rPr>
          <w:color w:val="000000"/>
        </w:rPr>
        <w:t>demonstrate a targeted and localised support offer works better than national provision.</w:t>
      </w:r>
      <w:r w:rsidRPr="00785A9F">
        <w:rPr>
          <w:color w:val="000000"/>
        </w:rPr>
        <w:t xml:space="preserve"> </w:t>
      </w:r>
    </w:p>
    <w:p w14:paraId="23D9FEE4" w14:textId="77777777" w:rsidR="00EF5FB5" w:rsidRDefault="00EF5FB5" w:rsidP="00EF5FB5">
      <w:pPr>
        <w:spacing w:after="0" w:line="240" w:lineRule="auto"/>
        <w:ind w:left="0" w:firstLine="0"/>
        <w:rPr>
          <w:rStyle w:val="ReportTemplate"/>
        </w:rPr>
      </w:pPr>
    </w:p>
    <w:p w14:paraId="160C97D0" w14:textId="62F99A8D" w:rsidR="008E041C" w:rsidRPr="006901C4" w:rsidRDefault="007F7793" w:rsidP="006901C4">
      <w:pPr>
        <w:pStyle w:val="NormalWeb"/>
        <w:numPr>
          <w:ilvl w:val="0"/>
          <w:numId w:val="39"/>
        </w:numPr>
        <w:shd w:val="clear" w:color="auto" w:fill="FFFFFF"/>
        <w:spacing w:before="0" w:beforeAutospacing="0" w:after="0" w:afterAutospacing="0"/>
        <w:rPr>
          <w:rStyle w:val="ReportTemplate"/>
          <w:rFonts w:ascii="Arial" w:hAnsi="Arial" w:cs="Arial"/>
          <w:sz w:val="22"/>
          <w:szCs w:val="22"/>
        </w:rPr>
      </w:pPr>
      <w:r w:rsidRPr="5621EF41">
        <w:rPr>
          <w:rFonts w:ascii="Arial" w:hAnsi="Arial" w:cs="Arial"/>
          <w:sz w:val="22"/>
          <w:szCs w:val="22"/>
        </w:rPr>
        <w:t xml:space="preserve">Working with employers: </w:t>
      </w:r>
    </w:p>
    <w:p w14:paraId="6B2E164A" w14:textId="436A73EA" w:rsidR="007E4508" w:rsidRPr="00BE042B" w:rsidRDefault="007F7793" w:rsidP="007E4508">
      <w:pPr>
        <w:pStyle w:val="NormalWeb"/>
        <w:numPr>
          <w:ilvl w:val="0"/>
          <w:numId w:val="30"/>
        </w:numPr>
        <w:shd w:val="clear" w:color="auto" w:fill="FFFFFF"/>
        <w:spacing w:before="0" w:beforeAutospacing="0" w:after="0" w:afterAutospacing="0"/>
        <w:rPr>
          <w:rFonts w:ascii="Arial" w:hAnsi="Arial" w:cs="Arial"/>
          <w:sz w:val="22"/>
          <w:szCs w:val="22"/>
        </w:rPr>
      </w:pPr>
      <w:r w:rsidRPr="008E041C">
        <w:rPr>
          <w:rFonts w:ascii="Arial" w:hAnsi="Arial" w:cs="Arial"/>
          <w:sz w:val="22"/>
          <w:szCs w:val="22"/>
        </w:rPr>
        <w:t>t</w:t>
      </w:r>
      <w:r w:rsidR="00837897" w:rsidRPr="008E041C">
        <w:rPr>
          <w:rFonts w:ascii="Arial" w:hAnsi="Arial" w:cs="Arial"/>
          <w:sz w:val="22"/>
          <w:szCs w:val="22"/>
        </w:rPr>
        <w:t xml:space="preserve">he LGA commissioned </w:t>
      </w:r>
      <w:hyperlink r:id="rId24" w:history="1">
        <w:r w:rsidR="00837897" w:rsidRPr="008E041C">
          <w:rPr>
            <w:rStyle w:val="Hyperlink"/>
            <w:rFonts w:ascii="Arial" w:hAnsi="Arial" w:cs="Arial"/>
            <w:sz w:val="22"/>
            <w:szCs w:val="22"/>
          </w:rPr>
          <w:t>Good Work report</w:t>
        </w:r>
      </w:hyperlink>
      <w:r w:rsidR="00837897" w:rsidRPr="008E041C">
        <w:rPr>
          <w:rFonts w:ascii="Arial" w:hAnsi="Arial" w:cs="Arial"/>
          <w:sz w:val="22"/>
          <w:szCs w:val="22"/>
        </w:rPr>
        <w:t xml:space="preserve"> sets out that di</w:t>
      </w:r>
      <w:r w:rsidR="00837897" w:rsidRPr="008E041C">
        <w:rPr>
          <w:rFonts w:ascii="Arial" w:hAnsi="Arial" w:cs="Arial"/>
          <w:sz w:val="22"/>
          <w:szCs w:val="22"/>
          <w:shd w:val="clear" w:color="auto" w:fill="FFFFFF"/>
        </w:rPr>
        <w:t>versity and inclusion are key aspects of 'good work'</w:t>
      </w:r>
      <w:r w:rsidR="00FF5247" w:rsidRPr="008E041C">
        <w:rPr>
          <w:rFonts w:ascii="Arial" w:hAnsi="Arial" w:cs="Arial"/>
          <w:sz w:val="22"/>
          <w:szCs w:val="22"/>
          <w:shd w:val="clear" w:color="auto" w:fill="FFFFFF"/>
        </w:rPr>
        <w:t xml:space="preserve"> with case studies demonstrating how councils and combined authorities are supporting good work. For example, North of Tyne </w:t>
      </w:r>
      <w:r w:rsidR="00FF5247" w:rsidRPr="008E041C">
        <w:rPr>
          <w:rFonts w:ascii="Arial" w:hAnsi="Arial" w:cs="Arial"/>
          <w:sz w:val="22"/>
          <w:szCs w:val="22"/>
          <w:shd w:val="clear" w:color="auto" w:fill="FFFFFF"/>
        </w:rPr>
        <w:lastRenderedPageBreak/>
        <w:t xml:space="preserve">Combined Authority developed a Good Work Pledge with businesses and other key stakeholders. </w:t>
      </w:r>
    </w:p>
    <w:p w14:paraId="3CED35E2" w14:textId="77777777" w:rsidR="002C29CB" w:rsidRPr="00FF5247" w:rsidRDefault="002C29CB" w:rsidP="009A173A">
      <w:pPr>
        <w:pStyle w:val="NormalWeb"/>
        <w:shd w:val="clear" w:color="auto" w:fill="FFFFFF"/>
        <w:spacing w:before="0" w:beforeAutospacing="0" w:after="0" w:afterAutospacing="0"/>
        <w:rPr>
          <w:rFonts w:ascii="Arial" w:hAnsi="Arial" w:cs="Arial"/>
          <w:sz w:val="22"/>
          <w:szCs w:val="22"/>
        </w:rPr>
      </w:pPr>
    </w:p>
    <w:p w14:paraId="30EF76FB" w14:textId="77777777" w:rsidR="00756DBF" w:rsidRDefault="00756DBF" w:rsidP="00756DBF">
      <w:pPr>
        <w:pStyle w:val="ListParagraph"/>
        <w:numPr>
          <w:ilvl w:val="0"/>
          <w:numId w:val="39"/>
        </w:numPr>
        <w:autoSpaceDE w:val="0"/>
        <w:autoSpaceDN w:val="0"/>
        <w:adjustRightInd w:val="0"/>
        <w:spacing w:after="0" w:line="240" w:lineRule="auto"/>
        <w:rPr>
          <w:rFonts w:eastAsia="Times New Roman" w:cs="Arial"/>
          <w:lang w:eastAsia="en-GB"/>
        </w:rPr>
      </w:pPr>
      <w:r w:rsidRPr="5621EF41">
        <w:rPr>
          <w:rFonts w:cs="Arial"/>
          <w:color w:val="0E101A"/>
        </w:rPr>
        <w:t>Councils recognise that a diverse and inclusive workforce is vital to designing and delivering services that meet the diverse needs of their communities</w:t>
      </w:r>
      <w:r w:rsidR="007E4508" w:rsidRPr="5621EF41">
        <w:rPr>
          <w:rFonts w:eastAsia="Times New Roman" w:cs="Arial"/>
          <w:lang w:eastAsia="en-GB"/>
        </w:rPr>
        <w:t>:</w:t>
      </w:r>
    </w:p>
    <w:p w14:paraId="4B20A9DE" w14:textId="621A147C" w:rsidR="00D50772" w:rsidRDefault="008C0C14" w:rsidP="00756DBF">
      <w:pPr>
        <w:pStyle w:val="ListParagraph"/>
        <w:numPr>
          <w:ilvl w:val="0"/>
          <w:numId w:val="30"/>
        </w:numPr>
        <w:autoSpaceDE w:val="0"/>
        <w:autoSpaceDN w:val="0"/>
        <w:adjustRightInd w:val="0"/>
        <w:spacing w:after="0" w:line="240" w:lineRule="auto"/>
        <w:rPr>
          <w:rFonts w:eastAsia="Times New Roman" w:cs="Arial"/>
          <w:lang w:eastAsia="en-GB"/>
        </w:rPr>
      </w:pPr>
      <w:r w:rsidRPr="00756DBF">
        <w:rPr>
          <w:rFonts w:eastAsia="Times New Roman" w:cs="Arial"/>
          <w:lang w:eastAsia="en-GB"/>
        </w:rPr>
        <w:t>West Midlands Combined Authority</w:t>
      </w:r>
      <w:r w:rsidR="009919B5" w:rsidRPr="00756DBF">
        <w:rPr>
          <w:rFonts w:eastAsia="Times New Roman" w:cs="Arial"/>
          <w:lang w:eastAsia="en-GB"/>
        </w:rPr>
        <w:t>’s</w:t>
      </w:r>
      <w:r w:rsidRPr="00756DBF">
        <w:rPr>
          <w:rFonts w:eastAsia="Times New Roman" w:cs="Arial"/>
          <w:lang w:eastAsia="en-GB"/>
        </w:rPr>
        <w:t xml:space="preserve"> </w:t>
      </w:r>
      <w:r w:rsidR="00FA0C85" w:rsidRPr="00756DBF">
        <w:rPr>
          <w:rFonts w:eastAsia="Times New Roman" w:cs="Arial"/>
          <w:lang w:eastAsia="en-GB"/>
        </w:rPr>
        <w:t xml:space="preserve">successful efforts have helped them to secure a </w:t>
      </w:r>
      <w:r w:rsidR="009919B5" w:rsidRPr="00756DBF">
        <w:rPr>
          <w:rFonts w:eastAsia="Times New Roman" w:cs="Arial"/>
          <w:lang w:eastAsia="en-GB"/>
        </w:rPr>
        <w:t xml:space="preserve">coveted </w:t>
      </w:r>
      <w:r w:rsidR="00FA0C85" w:rsidRPr="00756DBF">
        <w:rPr>
          <w:rFonts w:eastAsia="Times New Roman" w:cs="Arial"/>
          <w:lang w:eastAsia="en-GB"/>
        </w:rPr>
        <w:t xml:space="preserve">place on the list of </w:t>
      </w:r>
      <w:hyperlink r:id="rId25" w:history="1">
        <w:r w:rsidR="00FA0C85" w:rsidRPr="00756DBF">
          <w:rPr>
            <w:rStyle w:val="Hyperlink"/>
            <w:rFonts w:eastAsia="Times New Roman" w:cs="Arial"/>
            <w:lang w:eastAsia="en-GB"/>
          </w:rPr>
          <w:t>inclusive top 50 UK employers</w:t>
        </w:r>
      </w:hyperlink>
      <w:r w:rsidR="00FA0C85" w:rsidRPr="00756DBF">
        <w:rPr>
          <w:rFonts w:eastAsia="Times New Roman" w:cs="Arial"/>
          <w:lang w:eastAsia="en-GB"/>
        </w:rPr>
        <w:t xml:space="preserve">. </w:t>
      </w:r>
    </w:p>
    <w:p w14:paraId="50BF77FA" w14:textId="77777777" w:rsidR="00756DBF" w:rsidRPr="00756DBF" w:rsidRDefault="00646F34" w:rsidP="00756DBF">
      <w:pPr>
        <w:pStyle w:val="ListParagraph"/>
        <w:numPr>
          <w:ilvl w:val="0"/>
          <w:numId w:val="30"/>
        </w:numPr>
        <w:autoSpaceDE w:val="0"/>
        <w:autoSpaceDN w:val="0"/>
        <w:adjustRightInd w:val="0"/>
        <w:spacing w:after="0" w:line="240" w:lineRule="auto"/>
        <w:rPr>
          <w:rFonts w:eastAsia="Times New Roman" w:cs="Arial"/>
          <w:lang w:eastAsia="en-GB"/>
        </w:rPr>
      </w:pPr>
      <w:hyperlink r:id="rId26" w:history="1">
        <w:r w:rsidR="00756DBF" w:rsidRPr="009A173A">
          <w:rPr>
            <w:rStyle w:val="Hyperlink"/>
            <w:rFonts w:cs="Arial"/>
          </w:rPr>
          <w:t>Birmingham City Council</w:t>
        </w:r>
      </w:hyperlink>
      <w:r w:rsidR="00756DBF" w:rsidRPr="009A173A">
        <w:rPr>
          <w:rFonts w:cs="Arial"/>
        </w:rPr>
        <w:t xml:space="preserve"> and </w:t>
      </w:r>
      <w:hyperlink r:id="rId27" w:history="1">
        <w:r w:rsidR="00756DBF" w:rsidRPr="009A173A">
          <w:rPr>
            <w:rStyle w:val="Hyperlink"/>
            <w:rFonts w:cs="Arial"/>
          </w:rPr>
          <w:t xml:space="preserve">Herefordshire County Council </w:t>
        </w:r>
      </w:hyperlink>
      <w:r w:rsidR="00756DBF" w:rsidRPr="009A173A">
        <w:rPr>
          <w:rFonts w:cs="Arial"/>
        </w:rPr>
        <w:t xml:space="preserve"> (2 of 18 councils) that are taking part in the Department of Health and Social Care (DHSC) project to have a </w:t>
      </w:r>
      <w:hyperlink r:id="rId28" w:history="1">
        <w:r w:rsidR="00756DBF" w:rsidRPr="009A173A">
          <w:rPr>
            <w:rStyle w:val="Hyperlink"/>
            <w:rFonts w:cs="Arial"/>
          </w:rPr>
          <w:t>Workforce Race Equality Standard in social care</w:t>
        </w:r>
      </w:hyperlink>
      <w:r w:rsidR="00756DBF" w:rsidRPr="009A173A">
        <w:rPr>
          <w:rFonts w:cs="Arial"/>
        </w:rPr>
        <w:t xml:space="preserve">, which aims to achieve </w:t>
      </w:r>
      <w:r w:rsidR="00756DBF" w:rsidRPr="009A173A">
        <w:rPr>
          <w:rFonts w:cs="Arial"/>
          <w:color w:val="0B0C0C"/>
          <w:shd w:val="clear" w:color="auto" w:fill="FFFFFF"/>
        </w:rPr>
        <w:t>workplace equality.</w:t>
      </w:r>
    </w:p>
    <w:p w14:paraId="69082544" w14:textId="44CF3237" w:rsidR="004A747C" w:rsidRPr="00B05AF8" w:rsidRDefault="00646F34" w:rsidP="00B05AF8">
      <w:pPr>
        <w:pStyle w:val="ListParagraph"/>
        <w:numPr>
          <w:ilvl w:val="0"/>
          <w:numId w:val="30"/>
        </w:numPr>
        <w:autoSpaceDE w:val="0"/>
        <w:autoSpaceDN w:val="0"/>
        <w:adjustRightInd w:val="0"/>
        <w:spacing w:after="0" w:line="240" w:lineRule="auto"/>
        <w:rPr>
          <w:rFonts w:eastAsia="Times New Roman" w:cs="Arial"/>
          <w:lang w:eastAsia="en-GB"/>
        </w:rPr>
      </w:pPr>
      <w:hyperlink r:id="rId29" w:history="1">
        <w:r w:rsidR="00EF5FB5" w:rsidRPr="00756DBF">
          <w:rPr>
            <w:rStyle w:val="Hyperlink"/>
            <w:rFonts w:cs="Arial"/>
          </w:rPr>
          <w:t>Leeds Museums and Galleries</w:t>
        </w:r>
      </w:hyperlink>
      <w:r w:rsidR="00EF5FB5" w:rsidRPr="00756DBF">
        <w:rPr>
          <w:rFonts w:cs="Arial"/>
          <w:color w:val="0E101A"/>
        </w:rPr>
        <w:t xml:space="preserve"> </w:t>
      </w:r>
      <w:r w:rsidR="00AE429B" w:rsidRPr="00756DBF">
        <w:rPr>
          <w:rFonts w:cs="Arial"/>
          <w:color w:val="0E101A"/>
        </w:rPr>
        <w:t>demonstrating the</w:t>
      </w:r>
      <w:r w:rsidR="007E4540" w:rsidRPr="00756DBF">
        <w:rPr>
          <w:rFonts w:cs="Arial"/>
          <w:color w:val="0E101A"/>
        </w:rPr>
        <w:t xml:space="preserve"> benefits of supporting those with </w:t>
      </w:r>
      <w:r w:rsidR="007E4540" w:rsidRPr="00756DBF">
        <w:rPr>
          <w:rFonts w:cs="Arial"/>
          <w:color w:val="000000"/>
          <w:shd w:val="clear" w:color="auto" w:fill="FFFFFF"/>
        </w:rPr>
        <w:t>Special Educational Needs and Disabilities (SEND).</w:t>
      </w:r>
    </w:p>
    <w:p w14:paraId="35A4FFAB" w14:textId="15F109C8" w:rsidR="008E52EE" w:rsidRPr="009A173A" w:rsidRDefault="008E52EE" w:rsidP="009A173A">
      <w:pPr>
        <w:spacing w:after="0" w:line="240" w:lineRule="auto"/>
        <w:ind w:left="0" w:firstLine="0"/>
        <w:rPr>
          <w:rStyle w:val="Hyperlink"/>
          <w:rFonts w:cs="Arial"/>
        </w:rPr>
      </w:pPr>
    </w:p>
    <w:p w14:paraId="4F66542B" w14:textId="77777777" w:rsidR="00DE703C" w:rsidRDefault="00DE4F0A" w:rsidP="004C03B1">
      <w:pPr>
        <w:pStyle w:val="NormalWeb"/>
        <w:numPr>
          <w:ilvl w:val="0"/>
          <w:numId w:val="39"/>
        </w:numPr>
        <w:spacing w:before="0" w:beforeAutospacing="0" w:after="0" w:afterAutospacing="0"/>
        <w:rPr>
          <w:rFonts w:ascii="Arial" w:hAnsi="Arial" w:cs="Arial"/>
          <w:sz w:val="22"/>
          <w:szCs w:val="22"/>
        </w:rPr>
      </w:pPr>
      <w:r w:rsidRPr="5621EF41">
        <w:rPr>
          <w:rFonts w:ascii="Arial" w:hAnsi="Arial" w:cs="Arial"/>
          <w:sz w:val="22"/>
          <w:szCs w:val="22"/>
          <w:lang w:eastAsia="en-US"/>
        </w:rPr>
        <w:t xml:space="preserve">Public sector procurement is a useful tool to </w:t>
      </w:r>
      <w:r w:rsidR="00B66416" w:rsidRPr="5621EF41">
        <w:rPr>
          <w:rFonts w:ascii="Arial" w:hAnsi="Arial" w:cs="Arial"/>
          <w:sz w:val="22"/>
          <w:szCs w:val="22"/>
          <w:lang w:eastAsia="en-US"/>
        </w:rPr>
        <w:t>promote</w:t>
      </w:r>
      <w:r w:rsidRPr="5621EF41">
        <w:rPr>
          <w:rFonts w:ascii="Arial" w:hAnsi="Arial" w:cs="Arial"/>
          <w:sz w:val="22"/>
          <w:szCs w:val="22"/>
          <w:lang w:eastAsia="en-US"/>
        </w:rPr>
        <w:t xml:space="preserve"> EDI in local area</w:t>
      </w:r>
      <w:r w:rsidR="003A444E" w:rsidRPr="5621EF41">
        <w:rPr>
          <w:rFonts w:ascii="Arial" w:hAnsi="Arial" w:cs="Arial"/>
          <w:sz w:val="22"/>
          <w:szCs w:val="22"/>
          <w:lang w:eastAsia="en-US"/>
        </w:rPr>
        <w:t>s and maximise local benefit</w:t>
      </w:r>
      <w:r w:rsidR="00DE703C" w:rsidRPr="5621EF41">
        <w:rPr>
          <w:rFonts w:ascii="Arial" w:hAnsi="Arial" w:cs="Arial"/>
          <w:sz w:val="22"/>
          <w:szCs w:val="22"/>
          <w:lang w:eastAsia="en-US"/>
        </w:rPr>
        <w:t>:</w:t>
      </w:r>
    </w:p>
    <w:p w14:paraId="13ADC973" w14:textId="5ED02CB7" w:rsidR="006C4F04" w:rsidRPr="00B66416" w:rsidRDefault="00646F34" w:rsidP="67C0A064">
      <w:pPr>
        <w:pStyle w:val="NormalWeb"/>
        <w:numPr>
          <w:ilvl w:val="0"/>
          <w:numId w:val="1"/>
        </w:numPr>
        <w:spacing w:before="0" w:beforeAutospacing="0" w:after="0" w:afterAutospacing="0"/>
        <w:rPr>
          <w:rFonts w:ascii="Arial" w:hAnsi="Arial" w:cs="Arial"/>
          <w:sz w:val="22"/>
          <w:szCs w:val="22"/>
        </w:rPr>
      </w:pPr>
      <w:hyperlink r:id="rId30">
        <w:r w:rsidR="54942391" w:rsidRPr="67C0A064">
          <w:rPr>
            <w:rStyle w:val="Hyperlink"/>
            <w:rFonts w:ascii="Arial" w:hAnsi="Arial" w:cs="Arial"/>
            <w:sz w:val="22"/>
            <w:szCs w:val="22"/>
          </w:rPr>
          <w:t>Southwark Council ‘</w:t>
        </w:r>
        <w:r w:rsidR="54942391" w:rsidRPr="67C0A064">
          <w:rPr>
            <w:rStyle w:val="Hyperlink"/>
            <w:rFonts w:ascii="Arial" w:hAnsi="Arial" w:cs="Arial"/>
            <w:i/>
            <w:iCs/>
            <w:sz w:val="22"/>
            <w:szCs w:val="22"/>
          </w:rPr>
          <w:t>Framing the future of diversity in architecture</w:t>
        </w:r>
        <w:r w:rsidR="54942391" w:rsidRPr="67C0A064">
          <w:rPr>
            <w:rStyle w:val="Hyperlink"/>
            <w:rFonts w:ascii="Arial" w:hAnsi="Arial" w:cs="Arial"/>
            <w:sz w:val="22"/>
            <w:szCs w:val="22"/>
          </w:rPr>
          <w:t>’</w:t>
        </w:r>
      </w:hyperlink>
      <w:r w:rsidR="73627930" w:rsidRPr="67C0A064">
        <w:rPr>
          <w:rStyle w:val="Hyperlink"/>
          <w:rFonts w:ascii="Arial" w:hAnsi="Arial" w:cs="Arial"/>
          <w:sz w:val="22"/>
          <w:szCs w:val="22"/>
        </w:rPr>
        <w:t xml:space="preserve"> </w:t>
      </w:r>
      <w:r w:rsidR="268118AE" w:rsidRPr="67C0A064">
        <w:rPr>
          <w:rFonts w:ascii="Arial" w:hAnsi="Arial" w:cs="Arial"/>
          <w:sz w:val="22"/>
          <w:szCs w:val="22"/>
        </w:rPr>
        <w:t>provides an insight into the lessons learnt from their award</w:t>
      </w:r>
      <w:r w:rsidR="08E9152B" w:rsidRPr="67C0A064">
        <w:rPr>
          <w:rFonts w:ascii="Arial" w:hAnsi="Arial" w:cs="Arial"/>
          <w:sz w:val="22"/>
          <w:szCs w:val="22"/>
        </w:rPr>
        <w:t>-</w:t>
      </w:r>
      <w:r w:rsidR="268118AE" w:rsidRPr="67C0A064">
        <w:rPr>
          <w:rFonts w:ascii="Arial" w:hAnsi="Arial" w:cs="Arial"/>
          <w:sz w:val="22"/>
          <w:szCs w:val="22"/>
        </w:rPr>
        <w:t>winning Architect Design Services Framework</w:t>
      </w:r>
      <w:r w:rsidR="73627930" w:rsidRPr="67C0A064">
        <w:rPr>
          <w:rFonts w:ascii="Arial" w:hAnsi="Arial" w:cs="Arial"/>
          <w:sz w:val="22"/>
          <w:szCs w:val="22"/>
        </w:rPr>
        <w:t xml:space="preserve"> </w:t>
      </w:r>
      <w:proofErr w:type="gramStart"/>
      <w:r w:rsidR="268118AE" w:rsidRPr="67C0A064">
        <w:rPr>
          <w:rFonts w:ascii="Arial" w:hAnsi="Arial" w:cs="Arial"/>
          <w:sz w:val="22"/>
          <w:szCs w:val="22"/>
        </w:rPr>
        <w:t>and also</w:t>
      </w:r>
      <w:proofErr w:type="gramEnd"/>
      <w:r w:rsidR="268118AE" w:rsidRPr="67C0A064">
        <w:rPr>
          <w:rFonts w:ascii="Arial" w:hAnsi="Arial" w:cs="Arial"/>
          <w:sz w:val="22"/>
          <w:szCs w:val="22"/>
        </w:rPr>
        <w:t xml:space="preserve"> address</w:t>
      </w:r>
      <w:r w:rsidR="2E7DCC4E" w:rsidRPr="67C0A064">
        <w:rPr>
          <w:rFonts w:ascii="Arial" w:hAnsi="Arial" w:cs="Arial"/>
          <w:sz w:val="22"/>
          <w:szCs w:val="22"/>
        </w:rPr>
        <w:t>es</w:t>
      </w:r>
      <w:r w:rsidR="268118AE" w:rsidRPr="67C0A064">
        <w:rPr>
          <w:rFonts w:ascii="Arial" w:hAnsi="Arial" w:cs="Arial"/>
          <w:sz w:val="22"/>
          <w:szCs w:val="22"/>
        </w:rPr>
        <w:t xml:space="preserve"> the overall lack of diversity in the workplace.</w:t>
      </w:r>
    </w:p>
    <w:p w14:paraId="4F20CFD5" w14:textId="38D20E2C" w:rsidR="00131897" w:rsidRPr="009A173A" w:rsidRDefault="00131897" w:rsidP="009A173A">
      <w:pPr>
        <w:spacing w:after="0" w:line="240" w:lineRule="auto"/>
        <w:ind w:left="0" w:firstLine="0"/>
        <w:rPr>
          <w:rFonts w:cs="Arial"/>
        </w:rPr>
      </w:pPr>
    </w:p>
    <w:p w14:paraId="16B96893" w14:textId="5B3B852C" w:rsidR="0065159A" w:rsidRPr="004C03B1" w:rsidRDefault="00AB16E0" w:rsidP="004C03B1">
      <w:pPr>
        <w:pStyle w:val="ListParagraph"/>
        <w:numPr>
          <w:ilvl w:val="0"/>
          <w:numId w:val="39"/>
        </w:numPr>
        <w:spacing w:after="0" w:line="240" w:lineRule="auto"/>
        <w:rPr>
          <w:rStyle w:val="Style6"/>
          <w:rFonts w:cs="Arial"/>
          <w:b w:val="0"/>
          <w:bCs/>
        </w:rPr>
      </w:pPr>
      <w:r w:rsidRPr="5621EF41">
        <w:rPr>
          <w:rStyle w:val="Style6"/>
          <w:rFonts w:cs="Arial"/>
          <w:b w:val="0"/>
        </w:rPr>
        <w:t>As outlined above, there are many tools and lever</w:t>
      </w:r>
      <w:r w:rsidR="009A173A" w:rsidRPr="5621EF41">
        <w:rPr>
          <w:rStyle w:val="Style6"/>
          <w:rFonts w:cs="Arial"/>
          <w:b w:val="0"/>
        </w:rPr>
        <w:t>s</w:t>
      </w:r>
      <w:r w:rsidRPr="5621EF41">
        <w:rPr>
          <w:rStyle w:val="Style6"/>
          <w:rFonts w:cs="Arial"/>
          <w:b w:val="0"/>
        </w:rPr>
        <w:t xml:space="preserve"> available to councils to enhance this agenda</w:t>
      </w:r>
      <w:r w:rsidR="00B03FEF" w:rsidRPr="5621EF41">
        <w:rPr>
          <w:rStyle w:val="Style6"/>
          <w:rFonts w:cs="Arial"/>
          <w:b w:val="0"/>
        </w:rPr>
        <w:t>,</w:t>
      </w:r>
      <w:r w:rsidR="009A173A" w:rsidRPr="5621EF41">
        <w:rPr>
          <w:rStyle w:val="Style6"/>
          <w:rFonts w:cs="Arial"/>
          <w:b w:val="0"/>
        </w:rPr>
        <w:t xml:space="preserve"> which many councils are using. However, this piece of work aims to </w:t>
      </w:r>
      <w:r w:rsidR="00BC06B5" w:rsidRPr="5621EF41">
        <w:rPr>
          <w:rStyle w:val="Style6"/>
          <w:rFonts w:cs="Arial"/>
          <w:b w:val="0"/>
        </w:rPr>
        <w:t xml:space="preserve">share learning across </w:t>
      </w:r>
      <w:r w:rsidR="009A173A" w:rsidRPr="5621EF41">
        <w:rPr>
          <w:rStyle w:val="Style6"/>
          <w:rFonts w:cs="Arial"/>
          <w:b w:val="0"/>
        </w:rPr>
        <w:t xml:space="preserve">councils </w:t>
      </w:r>
      <w:r w:rsidR="00BC06B5" w:rsidRPr="5621EF41">
        <w:rPr>
          <w:rStyle w:val="Style6"/>
          <w:rFonts w:cs="Arial"/>
          <w:b w:val="0"/>
        </w:rPr>
        <w:t xml:space="preserve">and help them </w:t>
      </w:r>
      <w:r w:rsidR="009A173A" w:rsidRPr="5621EF41">
        <w:rPr>
          <w:rStyle w:val="Style6"/>
          <w:rFonts w:cs="Arial"/>
          <w:b w:val="0"/>
        </w:rPr>
        <w:t>progress this agenda</w:t>
      </w:r>
      <w:r w:rsidR="00856291" w:rsidRPr="5621EF41">
        <w:rPr>
          <w:rStyle w:val="Style6"/>
          <w:rFonts w:cs="Arial"/>
          <w:b w:val="0"/>
        </w:rPr>
        <w:t xml:space="preserve"> further</w:t>
      </w:r>
      <w:r w:rsidR="009A173A" w:rsidRPr="5621EF41">
        <w:rPr>
          <w:rStyle w:val="Style6"/>
          <w:rFonts w:cs="Arial"/>
          <w:b w:val="0"/>
        </w:rPr>
        <w:t>.</w:t>
      </w:r>
    </w:p>
    <w:p w14:paraId="73F2F32B" w14:textId="77777777" w:rsidR="0065159A" w:rsidRPr="009A173A" w:rsidRDefault="0065159A" w:rsidP="009A173A">
      <w:pPr>
        <w:spacing w:after="0" w:line="240" w:lineRule="auto"/>
        <w:ind w:left="0" w:firstLine="0"/>
        <w:rPr>
          <w:rStyle w:val="Style6"/>
          <w:rFonts w:cs="Arial"/>
          <w:b w:val="0"/>
          <w:bCs/>
        </w:rPr>
      </w:pPr>
    </w:p>
    <w:p w14:paraId="4A67B5C0" w14:textId="54E7E432" w:rsidR="0065159A" w:rsidRPr="004C03B1" w:rsidRDefault="0065159A" w:rsidP="004C03B1">
      <w:pPr>
        <w:spacing w:after="0" w:line="240" w:lineRule="auto"/>
        <w:rPr>
          <w:rStyle w:val="ReportTemplate"/>
          <w:rFonts w:cs="Arial"/>
          <w:b/>
          <w:bCs/>
        </w:rPr>
      </w:pPr>
      <w:r w:rsidRPr="004C03B1">
        <w:rPr>
          <w:rStyle w:val="ReportTemplate"/>
          <w:rFonts w:cs="Arial"/>
          <w:b/>
          <w:bCs/>
        </w:rPr>
        <w:t>Next steps</w:t>
      </w:r>
    </w:p>
    <w:p w14:paraId="3F00DC14" w14:textId="09BE3360" w:rsidR="00AB16E0" w:rsidRPr="009A173A" w:rsidRDefault="00AB16E0" w:rsidP="009A173A">
      <w:pPr>
        <w:spacing w:after="0" w:line="240" w:lineRule="auto"/>
        <w:ind w:left="0" w:firstLine="0"/>
        <w:rPr>
          <w:rStyle w:val="Style6"/>
          <w:rFonts w:cs="Arial"/>
          <w:b w:val="0"/>
          <w:bCs/>
        </w:rPr>
      </w:pPr>
    </w:p>
    <w:p w14:paraId="4DBCD9F1" w14:textId="0762A851" w:rsidR="00235113" w:rsidRPr="004C03B1" w:rsidRDefault="005A6E30" w:rsidP="004C03B1">
      <w:pPr>
        <w:pStyle w:val="ListParagraph"/>
        <w:numPr>
          <w:ilvl w:val="0"/>
          <w:numId w:val="39"/>
        </w:numPr>
        <w:spacing w:after="0" w:line="240" w:lineRule="auto"/>
        <w:rPr>
          <w:rFonts w:cs="Arial"/>
          <w:lang w:eastAsia="ja-JP"/>
        </w:rPr>
      </w:pPr>
      <w:r w:rsidRPr="5621EF41">
        <w:rPr>
          <w:rStyle w:val="ReportTemplate"/>
          <w:rFonts w:cs="Arial"/>
        </w:rPr>
        <w:t xml:space="preserve">Over the next </w:t>
      </w:r>
      <w:r w:rsidRPr="5621EF41">
        <w:rPr>
          <w:rFonts w:cs="Arial"/>
          <w:lang w:eastAsia="ja-JP"/>
        </w:rPr>
        <w:t xml:space="preserve">few months, we will </w:t>
      </w:r>
      <w:r w:rsidR="00FF1399">
        <w:rPr>
          <w:rFonts w:cs="Arial"/>
          <w:lang w:eastAsia="ja-JP"/>
        </w:rPr>
        <w:t>gather</w:t>
      </w:r>
      <w:r w:rsidRPr="5621EF41">
        <w:rPr>
          <w:rFonts w:cs="Arial"/>
          <w:lang w:eastAsia="ja-JP"/>
        </w:rPr>
        <w:t xml:space="preserve"> </w:t>
      </w:r>
      <w:r w:rsidR="00C95353" w:rsidRPr="5621EF41">
        <w:rPr>
          <w:rFonts w:cs="Arial"/>
          <w:lang w:eastAsia="ja-JP"/>
        </w:rPr>
        <w:t xml:space="preserve">evidence </w:t>
      </w:r>
      <w:r w:rsidR="00AC1E64" w:rsidRPr="5621EF41">
        <w:rPr>
          <w:rFonts w:cs="Arial"/>
          <w:lang w:eastAsia="ja-JP"/>
        </w:rPr>
        <w:t>to</w:t>
      </w:r>
      <w:r w:rsidR="00235113" w:rsidRPr="5621EF41">
        <w:rPr>
          <w:rFonts w:cs="Arial"/>
          <w:lang w:eastAsia="ja-JP"/>
        </w:rPr>
        <w:t xml:space="preserve"> develop a better understanding</w:t>
      </w:r>
      <w:r w:rsidR="00224B40" w:rsidRPr="5621EF41">
        <w:rPr>
          <w:rFonts w:cs="Arial"/>
          <w:lang w:eastAsia="ja-JP"/>
        </w:rPr>
        <w:t xml:space="preserve"> of</w:t>
      </w:r>
      <w:r w:rsidR="00235113" w:rsidRPr="5621EF41">
        <w:rPr>
          <w:rFonts w:cs="Arial"/>
          <w:lang w:eastAsia="ja-JP"/>
        </w:rPr>
        <w:t xml:space="preserve"> </w:t>
      </w:r>
      <w:r w:rsidRPr="5621EF41">
        <w:rPr>
          <w:rFonts w:cs="Arial"/>
          <w:lang w:eastAsia="ja-JP"/>
        </w:rPr>
        <w:t xml:space="preserve">how </w:t>
      </w:r>
      <w:r w:rsidR="00AC1E64" w:rsidRPr="5621EF41">
        <w:rPr>
          <w:rFonts w:cs="Arial"/>
          <w:lang w:eastAsia="ja-JP"/>
        </w:rPr>
        <w:t xml:space="preserve">councils are </w:t>
      </w:r>
      <w:r w:rsidRPr="5621EF41">
        <w:rPr>
          <w:rFonts w:cs="Arial"/>
          <w:lang w:eastAsia="ja-JP"/>
        </w:rPr>
        <w:t xml:space="preserve">working </w:t>
      </w:r>
      <w:r w:rsidR="00FF1399" w:rsidRPr="5621EF41">
        <w:rPr>
          <w:rFonts w:cs="Arial"/>
          <w:lang w:eastAsia="ja-JP"/>
        </w:rPr>
        <w:t>with local partners</w:t>
      </w:r>
      <w:r w:rsidR="00FF1399" w:rsidRPr="00C95353">
        <w:rPr>
          <w:rFonts w:cs="Arial"/>
          <w:lang w:eastAsia="ja-JP"/>
        </w:rPr>
        <w:t xml:space="preserve"> </w:t>
      </w:r>
      <w:r w:rsidRPr="5621EF41">
        <w:rPr>
          <w:rFonts w:cs="Arial"/>
          <w:lang w:eastAsia="ja-JP"/>
        </w:rPr>
        <w:t xml:space="preserve">to address </w:t>
      </w:r>
      <w:r w:rsidR="00C95353" w:rsidRPr="5621EF41">
        <w:rPr>
          <w:rFonts w:cs="Arial"/>
          <w:lang w:eastAsia="ja-JP"/>
        </w:rPr>
        <w:t>employment and skills disparities</w:t>
      </w:r>
      <w:r w:rsidRPr="5621EF41">
        <w:rPr>
          <w:rFonts w:cs="Arial"/>
          <w:lang w:eastAsia="ja-JP"/>
        </w:rPr>
        <w:t xml:space="preserve">. </w:t>
      </w:r>
      <w:r w:rsidR="00235113" w:rsidRPr="5621EF41">
        <w:rPr>
          <w:rFonts w:cs="Arial"/>
          <w:lang w:eastAsia="ja-JP"/>
        </w:rPr>
        <w:t xml:space="preserve">This will include work with the wider policy team as </w:t>
      </w:r>
      <w:r w:rsidR="004C03B1" w:rsidRPr="5621EF41">
        <w:rPr>
          <w:rFonts w:cs="Arial"/>
          <w:lang w:eastAsia="ja-JP"/>
        </w:rPr>
        <w:t>well</w:t>
      </w:r>
      <w:r w:rsidR="00BC06B5" w:rsidRPr="5621EF41">
        <w:rPr>
          <w:rFonts w:cs="Arial"/>
          <w:lang w:eastAsia="ja-JP"/>
        </w:rPr>
        <w:t xml:space="preserve"> as</w:t>
      </w:r>
      <w:r w:rsidR="00235113" w:rsidRPr="5621EF41">
        <w:rPr>
          <w:rFonts w:cs="Arial"/>
          <w:lang w:eastAsia="ja-JP"/>
        </w:rPr>
        <w:t>:</w:t>
      </w:r>
    </w:p>
    <w:p w14:paraId="25DAC0F0" w14:textId="77777777" w:rsidR="004C03B1" w:rsidRDefault="004C03B1" w:rsidP="004C03B1">
      <w:pPr>
        <w:spacing w:after="0" w:line="240" w:lineRule="auto"/>
        <w:ind w:left="0" w:firstLine="0"/>
        <w:rPr>
          <w:rStyle w:val="Style6"/>
          <w:rFonts w:cs="Arial"/>
          <w:b w:val="0"/>
        </w:rPr>
      </w:pPr>
    </w:p>
    <w:p w14:paraId="299AD5CB" w14:textId="46CA8AC7" w:rsidR="005A6E30" w:rsidRPr="004C03B1" w:rsidRDefault="0017127A" w:rsidP="004C03B1">
      <w:pPr>
        <w:pStyle w:val="ListParagraph"/>
        <w:numPr>
          <w:ilvl w:val="1"/>
          <w:numId w:val="39"/>
        </w:numPr>
        <w:spacing w:after="0" w:line="240" w:lineRule="auto"/>
        <w:rPr>
          <w:rStyle w:val="Style6"/>
          <w:rFonts w:cs="Arial"/>
          <w:b w:val="0"/>
        </w:rPr>
      </w:pPr>
      <w:r w:rsidRPr="5621EF41">
        <w:rPr>
          <w:rStyle w:val="Style6"/>
          <w:rFonts w:cs="Arial"/>
        </w:rPr>
        <w:t>l</w:t>
      </w:r>
      <w:r w:rsidR="005A6E30" w:rsidRPr="5621EF41">
        <w:rPr>
          <w:rStyle w:val="Style6"/>
          <w:rFonts w:cs="Arial"/>
        </w:rPr>
        <w:t xml:space="preserve">ocal </w:t>
      </w:r>
      <w:proofErr w:type="gramStart"/>
      <w:r w:rsidR="005A6E30" w:rsidRPr="5621EF41">
        <w:rPr>
          <w:rStyle w:val="Style6"/>
          <w:rFonts w:cs="Arial"/>
        </w:rPr>
        <w:t>authorities</w:t>
      </w:r>
      <w:proofErr w:type="gramEnd"/>
      <w:r w:rsidR="005A6E30" w:rsidRPr="5621EF41">
        <w:rPr>
          <w:rStyle w:val="Style6"/>
          <w:rFonts w:cs="Arial"/>
        </w:rPr>
        <w:t xml:space="preserve"> equalities survey</w:t>
      </w:r>
      <w:r w:rsidR="005A6E30" w:rsidRPr="5621EF41">
        <w:rPr>
          <w:rStyle w:val="Style6"/>
          <w:rFonts w:cs="Arial"/>
          <w:b w:val="0"/>
        </w:rPr>
        <w:t xml:space="preserve"> that looks at EDI post</w:t>
      </w:r>
      <w:r w:rsidR="00224B40" w:rsidRPr="5621EF41">
        <w:rPr>
          <w:rStyle w:val="Style6"/>
          <w:rFonts w:cs="Arial"/>
          <w:b w:val="0"/>
        </w:rPr>
        <w:t xml:space="preserve"> </w:t>
      </w:r>
      <w:r w:rsidR="005A6E30" w:rsidRPr="5621EF41">
        <w:rPr>
          <w:rStyle w:val="Style6"/>
          <w:rFonts w:cs="Arial"/>
          <w:b w:val="0"/>
        </w:rPr>
        <w:t>COVID-19 across different areas</w:t>
      </w:r>
      <w:r w:rsidR="00235113" w:rsidRPr="5621EF41">
        <w:rPr>
          <w:rStyle w:val="Style6"/>
          <w:rFonts w:cs="Arial"/>
          <w:b w:val="0"/>
        </w:rPr>
        <w:t xml:space="preserve"> </w:t>
      </w:r>
      <w:r w:rsidR="00AE429B" w:rsidRPr="5621EF41">
        <w:rPr>
          <w:rStyle w:val="Style6"/>
          <w:rFonts w:cs="Arial"/>
          <w:b w:val="0"/>
        </w:rPr>
        <w:t xml:space="preserve">and </w:t>
      </w:r>
      <w:r w:rsidRPr="5621EF41">
        <w:rPr>
          <w:rStyle w:val="Style6"/>
          <w:rFonts w:cs="Arial"/>
          <w:b w:val="0"/>
        </w:rPr>
        <w:t>will</w:t>
      </w:r>
      <w:r w:rsidR="00235113" w:rsidRPr="5621EF41">
        <w:rPr>
          <w:rStyle w:val="Style6"/>
          <w:rFonts w:cs="Arial"/>
          <w:b w:val="0"/>
        </w:rPr>
        <w:t xml:space="preserve"> incorporate </w:t>
      </w:r>
      <w:r w:rsidR="005A6E30" w:rsidRPr="5621EF41">
        <w:rPr>
          <w:rStyle w:val="Style6"/>
          <w:rFonts w:cs="Arial"/>
          <w:b w:val="0"/>
        </w:rPr>
        <w:t>employment and skills</w:t>
      </w:r>
      <w:r w:rsidR="00235113" w:rsidRPr="5621EF41">
        <w:rPr>
          <w:rStyle w:val="Style6"/>
          <w:rFonts w:cs="Arial"/>
          <w:b w:val="0"/>
        </w:rPr>
        <w:t xml:space="preserve"> questions</w:t>
      </w:r>
      <w:r w:rsidR="005A6E30" w:rsidRPr="5621EF41">
        <w:rPr>
          <w:rStyle w:val="Style6"/>
          <w:rFonts w:cs="Arial"/>
          <w:b w:val="0"/>
        </w:rPr>
        <w:t xml:space="preserve">. This will be sent out to all councils in the </w:t>
      </w:r>
      <w:proofErr w:type="gramStart"/>
      <w:r w:rsidR="005A6E30" w:rsidRPr="5621EF41">
        <w:rPr>
          <w:rStyle w:val="Style6"/>
          <w:rFonts w:cs="Arial"/>
          <w:b w:val="0"/>
        </w:rPr>
        <w:t>Autumn;</w:t>
      </w:r>
      <w:proofErr w:type="gramEnd"/>
    </w:p>
    <w:p w14:paraId="340886BE" w14:textId="6A26F38C" w:rsidR="005A6E30" w:rsidRPr="004C03B1" w:rsidRDefault="0017127A" w:rsidP="004C03B1">
      <w:pPr>
        <w:pStyle w:val="ListParagraph"/>
        <w:numPr>
          <w:ilvl w:val="1"/>
          <w:numId w:val="39"/>
        </w:numPr>
        <w:spacing w:after="0" w:line="240" w:lineRule="auto"/>
        <w:rPr>
          <w:rStyle w:val="Style6"/>
          <w:rFonts w:cs="Arial"/>
          <w:b w:val="0"/>
        </w:rPr>
      </w:pPr>
      <w:r w:rsidRPr="5621EF41">
        <w:rPr>
          <w:rStyle w:val="Style6"/>
          <w:rFonts w:cs="Arial"/>
        </w:rPr>
        <w:t>r</w:t>
      </w:r>
      <w:r w:rsidR="005A6E30" w:rsidRPr="5621EF41">
        <w:rPr>
          <w:rStyle w:val="Style6"/>
          <w:rFonts w:cs="Arial"/>
        </w:rPr>
        <w:t>egional roundtables</w:t>
      </w:r>
      <w:r w:rsidR="005A6E30" w:rsidRPr="5621EF41">
        <w:rPr>
          <w:rStyle w:val="Style6"/>
          <w:rFonts w:cs="Arial"/>
          <w:b w:val="0"/>
        </w:rPr>
        <w:t xml:space="preserve"> starting in the Autumn. The events will</w:t>
      </w:r>
      <w:r w:rsidR="004C03B1" w:rsidRPr="5621EF41">
        <w:rPr>
          <w:rStyle w:val="Style6"/>
          <w:rFonts w:cs="Arial"/>
          <w:b w:val="0"/>
        </w:rPr>
        <w:t xml:space="preserve"> </w:t>
      </w:r>
      <w:r w:rsidR="005A6E30" w:rsidRPr="5621EF41">
        <w:rPr>
          <w:rStyle w:val="Style6"/>
          <w:rFonts w:cs="Arial"/>
          <w:b w:val="0"/>
        </w:rPr>
        <w:t xml:space="preserve">have a thematic focus on employment and </w:t>
      </w:r>
      <w:proofErr w:type="gramStart"/>
      <w:r w:rsidR="005A6E30" w:rsidRPr="5621EF41">
        <w:rPr>
          <w:rStyle w:val="Style6"/>
          <w:rFonts w:cs="Arial"/>
          <w:b w:val="0"/>
        </w:rPr>
        <w:t>skills</w:t>
      </w:r>
      <w:r w:rsidR="000B3E6F" w:rsidRPr="5621EF41">
        <w:rPr>
          <w:rStyle w:val="Style6"/>
          <w:rFonts w:cs="Arial"/>
          <w:b w:val="0"/>
        </w:rPr>
        <w:t>;</w:t>
      </w:r>
      <w:proofErr w:type="gramEnd"/>
    </w:p>
    <w:p w14:paraId="6764716C" w14:textId="2B75ACC0" w:rsidR="004C03B1" w:rsidRDefault="005A6E30" w:rsidP="004C03B1">
      <w:pPr>
        <w:pStyle w:val="ListParagraph"/>
        <w:numPr>
          <w:ilvl w:val="1"/>
          <w:numId w:val="39"/>
        </w:numPr>
        <w:spacing w:after="0" w:line="240" w:lineRule="auto"/>
        <w:rPr>
          <w:rStyle w:val="Style6"/>
          <w:rFonts w:cs="Arial"/>
          <w:b w:val="0"/>
        </w:rPr>
      </w:pPr>
      <w:r w:rsidRPr="5621EF41">
        <w:rPr>
          <w:rStyle w:val="Style6"/>
          <w:rFonts w:cs="Arial"/>
        </w:rPr>
        <w:t>a roundtable</w:t>
      </w:r>
      <w:r w:rsidR="00AC5E1C">
        <w:rPr>
          <w:rStyle w:val="Style6"/>
          <w:rFonts w:cs="Arial"/>
        </w:rPr>
        <w:t>/webinar</w:t>
      </w:r>
      <w:r w:rsidRPr="5621EF41">
        <w:rPr>
          <w:rStyle w:val="Style6"/>
          <w:rFonts w:cs="Arial"/>
        </w:rPr>
        <w:t xml:space="preserve"> event with council</w:t>
      </w:r>
      <w:r w:rsidR="00235113" w:rsidRPr="5621EF41">
        <w:rPr>
          <w:rStyle w:val="Style6"/>
          <w:rFonts w:cs="Arial"/>
        </w:rPr>
        <w:t>s</w:t>
      </w:r>
      <w:r w:rsidRPr="5621EF41">
        <w:rPr>
          <w:rStyle w:val="Style6"/>
          <w:rFonts w:cs="Arial"/>
          <w:b w:val="0"/>
        </w:rPr>
        <w:t xml:space="preserve"> to share knowledge and experiences</w:t>
      </w:r>
      <w:r w:rsidR="00235113" w:rsidRPr="5621EF41">
        <w:rPr>
          <w:rStyle w:val="Style6"/>
          <w:rFonts w:cs="Arial"/>
          <w:b w:val="0"/>
        </w:rPr>
        <w:t xml:space="preserve"> on embedding EDI in employment and </w:t>
      </w:r>
      <w:proofErr w:type="gramStart"/>
      <w:r w:rsidR="00235113" w:rsidRPr="5621EF41">
        <w:rPr>
          <w:rStyle w:val="Style6"/>
          <w:rFonts w:cs="Arial"/>
          <w:b w:val="0"/>
        </w:rPr>
        <w:t>skills;</w:t>
      </w:r>
      <w:proofErr w:type="gramEnd"/>
      <w:r w:rsidR="00235113" w:rsidRPr="5621EF41">
        <w:rPr>
          <w:rStyle w:val="Style6"/>
          <w:rFonts w:cs="Arial"/>
          <w:b w:val="0"/>
        </w:rPr>
        <w:t xml:space="preserve"> </w:t>
      </w:r>
    </w:p>
    <w:p w14:paraId="6547E702" w14:textId="1276182A" w:rsidR="004C03B1" w:rsidRDefault="003E6178" w:rsidP="004C03B1">
      <w:pPr>
        <w:pStyle w:val="ListParagraph"/>
        <w:numPr>
          <w:ilvl w:val="1"/>
          <w:numId w:val="39"/>
        </w:numPr>
        <w:spacing w:after="0" w:line="240" w:lineRule="auto"/>
        <w:rPr>
          <w:rFonts w:cs="Arial"/>
        </w:rPr>
      </w:pPr>
      <w:r w:rsidRPr="5621EF41">
        <w:rPr>
          <w:rFonts w:cs="Arial"/>
          <w:lang w:eastAsia="ja-JP"/>
        </w:rPr>
        <w:t>The evidence from the project will be used to co</w:t>
      </w:r>
      <w:r w:rsidRPr="5621EF41">
        <w:rPr>
          <w:rFonts w:cs="Arial"/>
        </w:rPr>
        <w:t xml:space="preserve">mpile a </w:t>
      </w:r>
      <w:r w:rsidRPr="5621EF41">
        <w:rPr>
          <w:rFonts w:cs="Arial"/>
          <w:b/>
          <w:bCs/>
        </w:rPr>
        <w:t xml:space="preserve">compendium of case studies </w:t>
      </w:r>
      <w:r w:rsidRPr="5621EF41">
        <w:rPr>
          <w:rFonts w:cs="Arial"/>
        </w:rPr>
        <w:t>to showcase ‘</w:t>
      </w:r>
      <w:r w:rsidRPr="00D122E8">
        <w:rPr>
          <w:rFonts w:cs="Arial"/>
        </w:rPr>
        <w:t>what good looks like</w:t>
      </w:r>
      <w:proofErr w:type="gramStart"/>
      <w:r w:rsidRPr="00D122E8">
        <w:rPr>
          <w:rFonts w:cs="Arial"/>
        </w:rPr>
        <w:t>’</w:t>
      </w:r>
      <w:r w:rsidR="004C03B1" w:rsidRPr="00D122E8">
        <w:rPr>
          <w:rFonts w:cs="Arial"/>
        </w:rPr>
        <w:t>;</w:t>
      </w:r>
      <w:proofErr w:type="gramEnd"/>
    </w:p>
    <w:p w14:paraId="1A3EE61C" w14:textId="0A3F5D5B" w:rsidR="005A6E30" w:rsidRPr="004C03B1" w:rsidRDefault="003E6178" w:rsidP="004C03B1">
      <w:pPr>
        <w:pStyle w:val="ListParagraph"/>
        <w:numPr>
          <w:ilvl w:val="1"/>
          <w:numId w:val="39"/>
        </w:numPr>
        <w:spacing w:after="0" w:line="240" w:lineRule="auto"/>
        <w:rPr>
          <w:rFonts w:cs="Arial"/>
        </w:rPr>
      </w:pPr>
      <w:r w:rsidRPr="5621EF41">
        <w:rPr>
          <w:rFonts w:cs="Arial"/>
          <w:lang w:eastAsia="ja-JP"/>
        </w:rPr>
        <w:t>To conclude, w</w:t>
      </w:r>
      <w:r w:rsidR="005A6E30" w:rsidRPr="5621EF41">
        <w:rPr>
          <w:rFonts w:cs="Arial"/>
        </w:rPr>
        <w:t xml:space="preserve">e will examine the learning from the project, case studies, and </w:t>
      </w:r>
      <w:r w:rsidR="004C03B1" w:rsidRPr="5621EF41">
        <w:rPr>
          <w:rFonts w:cs="Arial"/>
        </w:rPr>
        <w:t xml:space="preserve">roundtable </w:t>
      </w:r>
      <w:r w:rsidR="007E1DF0" w:rsidRPr="5621EF41">
        <w:rPr>
          <w:rFonts w:cs="Arial"/>
        </w:rPr>
        <w:t>with councils</w:t>
      </w:r>
      <w:r w:rsidR="005A6E30" w:rsidRPr="5621EF41">
        <w:rPr>
          <w:rFonts w:cs="Arial"/>
        </w:rPr>
        <w:t xml:space="preserve"> to develop </w:t>
      </w:r>
      <w:r w:rsidR="005A6E30" w:rsidRPr="5621EF41">
        <w:rPr>
          <w:rFonts w:cs="Arial"/>
          <w:b/>
          <w:bCs/>
        </w:rPr>
        <w:t>EDI principles</w:t>
      </w:r>
      <w:r w:rsidR="005A6E30" w:rsidRPr="5621EF41">
        <w:rPr>
          <w:rFonts w:cs="Arial"/>
        </w:rPr>
        <w:t xml:space="preserve"> to guide the role of councils in supporting EDI in employment and skills.</w:t>
      </w:r>
    </w:p>
    <w:p w14:paraId="7A0E85B4" w14:textId="77777777" w:rsidR="005A6E30" w:rsidRPr="009A173A" w:rsidRDefault="005A6E30" w:rsidP="009A173A">
      <w:pPr>
        <w:spacing w:after="0" w:line="240" w:lineRule="auto"/>
        <w:ind w:left="0" w:firstLine="0"/>
        <w:rPr>
          <w:rFonts w:cs="Arial"/>
          <w:lang w:eastAsia="ja-JP"/>
        </w:rPr>
      </w:pPr>
    </w:p>
    <w:p w14:paraId="7787CE05" w14:textId="4B53FB9A" w:rsidR="00FF2451" w:rsidRDefault="003E6178" w:rsidP="00484A2B">
      <w:pPr>
        <w:pStyle w:val="ListParagraph"/>
        <w:numPr>
          <w:ilvl w:val="1"/>
          <w:numId w:val="39"/>
        </w:numPr>
        <w:spacing w:after="0" w:line="240" w:lineRule="auto"/>
        <w:rPr>
          <w:rFonts w:cs="Arial"/>
          <w:lang w:eastAsia="ja-JP"/>
        </w:rPr>
      </w:pPr>
      <w:r w:rsidRPr="5621EF41">
        <w:rPr>
          <w:rFonts w:cs="Arial"/>
          <w:b/>
          <w:bCs/>
          <w:lang w:eastAsia="ja-JP"/>
        </w:rPr>
        <w:t xml:space="preserve">Based on the evidence presented in this paper </w:t>
      </w:r>
      <w:r w:rsidR="005A6E30" w:rsidRPr="5621EF41">
        <w:rPr>
          <w:rFonts w:cs="Arial"/>
          <w:b/>
          <w:bCs/>
          <w:lang w:eastAsia="ja-JP"/>
        </w:rPr>
        <w:t>Members’ steer and comments are welcome</w:t>
      </w:r>
      <w:r w:rsidR="007E1DF0" w:rsidRPr="00D122E8">
        <w:rPr>
          <w:rFonts w:cs="Arial"/>
          <w:lang w:eastAsia="ja-JP"/>
        </w:rPr>
        <w:t xml:space="preserve">, specifically </w:t>
      </w:r>
    </w:p>
    <w:p w14:paraId="76FBCD85" w14:textId="1DF166A7" w:rsidR="00FF2451" w:rsidRPr="00AC5E1C" w:rsidRDefault="007E1DF0" w:rsidP="00FF2451">
      <w:pPr>
        <w:pStyle w:val="ListParagraph"/>
        <w:numPr>
          <w:ilvl w:val="1"/>
          <w:numId w:val="39"/>
        </w:numPr>
        <w:spacing w:after="0" w:line="240" w:lineRule="auto"/>
        <w:rPr>
          <w:rFonts w:cs="Arial"/>
          <w:lang w:eastAsia="ja-JP"/>
        </w:rPr>
      </w:pPr>
      <w:r w:rsidRPr="00D122E8">
        <w:rPr>
          <w:rFonts w:cs="Arial"/>
          <w:lang w:eastAsia="ja-JP"/>
        </w:rPr>
        <w:t xml:space="preserve">on </w:t>
      </w:r>
      <w:r w:rsidRPr="00AC5E1C">
        <w:rPr>
          <w:rFonts w:cs="Arial"/>
          <w:lang w:eastAsia="ja-JP"/>
        </w:rPr>
        <w:t>the approach for this piece of work</w:t>
      </w:r>
      <w:r w:rsidR="00B52E25" w:rsidRPr="00AC5E1C">
        <w:rPr>
          <w:rFonts w:cs="Arial"/>
          <w:lang w:eastAsia="ja-JP"/>
        </w:rPr>
        <w:t xml:space="preserve"> (</w:t>
      </w:r>
      <w:r w:rsidR="00B52E25" w:rsidRPr="00B45B2A">
        <w:rPr>
          <w:rFonts w:cs="Arial"/>
          <w:b/>
          <w:bCs/>
          <w:lang w:eastAsia="ja-JP"/>
        </w:rPr>
        <w:t xml:space="preserve">para </w:t>
      </w:r>
      <w:r w:rsidR="00AC5E1C" w:rsidRPr="006F6498">
        <w:rPr>
          <w:rFonts w:cs="Arial"/>
          <w:b/>
          <w:bCs/>
          <w:lang w:eastAsia="ja-JP"/>
        </w:rPr>
        <w:t>1</w:t>
      </w:r>
      <w:r w:rsidR="00484A2B" w:rsidRPr="006F6498">
        <w:rPr>
          <w:rFonts w:cs="Arial"/>
          <w:b/>
          <w:bCs/>
          <w:lang w:eastAsia="ja-JP"/>
        </w:rPr>
        <w:t>8</w:t>
      </w:r>
      <w:proofErr w:type="gramStart"/>
      <w:r w:rsidR="00AC5E1C" w:rsidRPr="006F6498">
        <w:rPr>
          <w:rFonts w:cs="Arial"/>
          <w:lang w:eastAsia="ja-JP"/>
        </w:rPr>
        <w:t>)</w:t>
      </w:r>
      <w:r w:rsidRPr="006F6498">
        <w:rPr>
          <w:rFonts w:cs="Arial"/>
          <w:lang w:eastAsia="ja-JP"/>
        </w:rPr>
        <w:t>;</w:t>
      </w:r>
      <w:proofErr w:type="gramEnd"/>
      <w:r w:rsidRPr="00AC5E1C">
        <w:rPr>
          <w:rFonts w:cs="Arial"/>
          <w:lang w:eastAsia="ja-JP"/>
        </w:rPr>
        <w:t xml:space="preserve"> </w:t>
      </w:r>
    </w:p>
    <w:p w14:paraId="1F0504A7" w14:textId="1F66AED3" w:rsidR="00FF2451" w:rsidRDefault="006F6498" w:rsidP="00FF2451">
      <w:pPr>
        <w:pStyle w:val="ListParagraph"/>
        <w:numPr>
          <w:ilvl w:val="1"/>
          <w:numId w:val="39"/>
        </w:numPr>
        <w:spacing w:after="0" w:line="240" w:lineRule="auto"/>
        <w:rPr>
          <w:rFonts w:cs="Arial"/>
          <w:lang w:eastAsia="ja-JP"/>
        </w:rPr>
      </w:pPr>
      <w:r>
        <w:rPr>
          <w:rFonts w:cs="Arial"/>
          <w:lang w:eastAsia="ja-JP"/>
        </w:rPr>
        <w:t>whether</w:t>
      </w:r>
      <w:r w:rsidR="00AC5E1C">
        <w:rPr>
          <w:rFonts w:cs="Arial"/>
          <w:lang w:eastAsia="ja-JP"/>
        </w:rPr>
        <w:t xml:space="preserve"> there are any </w:t>
      </w:r>
      <w:r w:rsidR="00AC5E1C">
        <w:t xml:space="preserve">local/regional specific issues </w:t>
      </w:r>
      <w:r w:rsidR="00B45B2A">
        <w:t>that</w:t>
      </w:r>
      <w:r w:rsidR="00AC5E1C">
        <w:t xml:space="preserve"> councils/CAs are dealing with</w:t>
      </w:r>
    </w:p>
    <w:p w14:paraId="1A2C39D0" w14:textId="47C55B94" w:rsidR="005A6E30" w:rsidRPr="00D122E8" w:rsidRDefault="00FF2451" w:rsidP="00FF2451">
      <w:pPr>
        <w:pStyle w:val="ListParagraph"/>
        <w:numPr>
          <w:ilvl w:val="1"/>
          <w:numId w:val="39"/>
        </w:numPr>
        <w:spacing w:after="0" w:line="240" w:lineRule="auto"/>
        <w:rPr>
          <w:rFonts w:cs="Arial"/>
          <w:lang w:eastAsia="ja-JP"/>
        </w:rPr>
      </w:pPr>
      <w:r>
        <w:rPr>
          <w:rFonts w:cs="Arial"/>
          <w:lang w:eastAsia="ja-JP"/>
        </w:rPr>
        <w:t>whether</w:t>
      </w:r>
      <w:r w:rsidR="007E1DF0" w:rsidRPr="00D122E8">
        <w:rPr>
          <w:rFonts w:cs="Arial"/>
          <w:lang w:eastAsia="ja-JP"/>
        </w:rPr>
        <w:t xml:space="preserve"> there</w:t>
      </w:r>
      <w:r>
        <w:rPr>
          <w:rFonts w:cs="Arial"/>
          <w:lang w:eastAsia="ja-JP"/>
        </w:rPr>
        <w:t xml:space="preserve"> is</w:t>
      </w:r>
      <w:r w:rsidR="007E1DF0" w:rsidRPr="00D122E8">
        <w:rPr>
          <w:rFonts w:cs="Arial"/>
          <w:lang w:eastAsia="ja-JP"/>
        </w:rPr>
        <w:t xml:space="preserve"> anything else that members would like </w:t>
      </w:r>
      <w:r w:rsidR="00E670A4" w:rsidRPr="00D122E8">
        <w:rPr>
          <w:rFonts w:cs="Arial"/>
          <w:lang w:eastAsia="ja-JP"/>
        </w:rPr>
        <w:t>this work to explore</w:t>
      </w:r>
      <w:r w:rsidR="006F6498">
        <w:rPr>
          <w:rFonts w:cs="Arial"/>
          <w:lang w:eastAsia="ja-JP"/>
        </w:rPr>
        <w:t>.</w:t>
      </w:r>
    </w:p>
    <w:p w14:paraId="2FB3EF8A" w14:textId="006BCF2B" w:rsidR="009919B5" w:rsidRDefault="009919B5" w:rsidP="009919B5">
      <w:pPr>
        <w:spacing w:after="0" w:line="240" w:lineRule="auto"/>
        <w:rPr>
          <w:rFonts w:cs="Arial"/>
          <w:b/>
          <w:bCs/>
          <w:lang w:eastAsia="ja-JP"/>
        </w:rPr>
      </w:pPr>
    </w:p>
    <w:p w14:paraId="4A10E45B" w14:textId="22CF7194" w:rsidR="009919B5" w:rsidRDefault="009919B5" w:rsidP="009919B5">
      <w:pPr>
        <w:autoSpaceDE w:val="0"/>
        <w:autoSpaceDN w:val="0"/>
        <w:adjustRightInd w:val="0"/>
        <w:spacing w:after="0" w:line="240" w:lineRule="auto"/>
        <w:ind w:left="0" w:firstLine="0"/>
        <w:rPr>
          <w:rFonts w:eastAsiaTheme="minorEastAsia" w:cs="Arial"/>
          <w:b/>
          <w:bCs/>
          <w:lang w:eastAsia="ja-JP"/>
        </w:rPr>
      </w:pPr>
      <w:r>
        <w:rPr>
          <w:rFonts w:eastAsiaTheme="minorEastAsia" w:cs="Arial"/>
          <w:b/>
          <w:bCs/>
          <w:lang w:eastAsia="ja-JP"/>
        </w:rPr>
        <w:lastRenderedPageBreak/>
        <w:t>Equalities Implications</w:t>
      </w:r>
    </w:p>
    <w:p w14:paraId="0B44F2E4" w14:textId="77777777" w:rsidR="009919B5" w:rsidRDefault="009919B5" w:rsidP="009919B5">
      <w:pPr>
        <w:autoSpaceDE w:val="0"/>
        <w:autoSpaceDN w:val="0"/>
        <w:adjustRightInd w:val="0"/>
        <w:spacing w:after="0" w:line="240" w:lineRule="auto"/>
        <w:ind w:left="0" w:firstLine="0"/>
        <w:rPr>
          <w:rFonts w:eastAsiaTheme="minorEastAsia" w:cs="Arial"/>
          <w:b/>
          <w:bCs/>
          <w:lang w:eastAsia="ja-JP"/>
        </w:rPr>
      </w:pPr>
    </w:p>
    <w:p w14:paraId="0E662EB1" w14:textId="7CA99445" w:rsidR="009919B5" w:rsidRPr="009919B5" w:rsidRDefault="009919B5" w:rsidP="009919B5">
      <w:pPr>
        <w:pStyle w:val="ListParagraph"/>
        <w:numPr>
          <w:ilvl w:val="0"/>
          <w:numId w:val="39"/>
        </w:numPr>
        <w:spacing w:after="0" w:line="240" w:lineRule="auto"/>
        <w:rPr>
          <w:rFonts w:cs="Arial"/>
          <w:lang w:eastAsia="ja-JP"/>
        </w:rPr>
      </w:pPr>
      <w:r w:rsidRPr="5621EF41">
        <w:rPr>
          <w:rFonts w:cs="Arial"/>
          <w:lang w:eastAsia="ja-JP"/>
        </w:rPr>
        <w:t xml:space="preserve">This piece of work aims to focus on the inequalities in employment and skills faced by specific cohorts and communities. It will set out how a more localised and partnership approach can be more effective.  </w:t>
      </w:r>
    </w:p>
    <w:p w14:paraId="10A9B54C" w14:textId="77777777" w:rsidR="00AB4153" w:rsidRPr="009A173A" w:rsidRDefault="00AB4153" w:rsidP="009A173A">
      <w:pPr>
        <w:spacing w:after="0" w:line="240" w:lineRule="auto"/>
        <w:ind w:left="0" w:firstLine="0"/>
        <w:rPr>
          <w:rFonts w:cs="Arial"/>
          <w:lang w:eastAsia="ja-JP"/>
        </w:rPr>
      </w:pPr>
    </w:p>
    <w:sdt>
      <w:sdtPr>
        <w:rPr>
          <w:rStyle w:val="Style6"/>
          <w:rFonts w:cs="Arial"/>
        </w:rPr>
        <w:alias w:val="Wales"/>
        <w:tag w:val="Wales"/>
        <w:id w:val="77032369"/>
        <w:placeholder>
          <w:docPart w:val="E2BF575F913F478F9ECE8E5E2F33DD44"/>
        </w:placeholder>
      </w:sdtPr>
      <w:sdtEndPr>
        <w:rPr>
          <w:rStyle w:val="Style6"/>
        </w:rPr>
      </w:sdtEndPr>
      <w:sdtContent>
        <w:p w14:paraId="46E06F84" w14:textId="20D4F69E" w:rsidR="009B6F95" w:rsidRPr="009A173A" w:rsidRDefault="009B6F95" w:rsidP="009A173A">
          <w:pPr>
            <w:spacing w:after="0" w:line="240" w:lineRule="auto"/>
            <w:ind w:left="0" w:firstLine="0"/>
            <w:rPr>
              <w:rFonts w:cs="Arial"/>
            </w:rPr>
          </w:pPr>
          <w:r w:rsidRPr="009A173A">
            <w:rPr>
              <w:rStyle w:val="Style6"/>
              <w:rFonts w:cs="Arial"/>
            </w:rPr>
            <w:t>Implications for Wales</w:t>
          </w:r>
        </w:p>
      </w:sdtContent>
    </w:sdt>
    <w:p w14:paraId="727C17C8" w14:textId="77777777" w:rsidR="009919B5" w:rsidRDefault="009919B5" w:rsidP="009919B5">
      <w:pPr>
        <w:spacing w:after="0" w:line="240" w:lineRule="auto"/>
        <w:ind w:left="0" w:firstLine="0"/>
        <w:rPr>
          <w:rFonts w:cs="Arial"/>
          <w:lang w:eastAsia="ja-JP"/>
        </w:rPr>
      </w:pPr>
    </w:p>
    <w:p w14:paraId="561278EE" w14:textId="62B2E17C" w:rsidR="00ED0325" w:rsidRPr="009919B5" w:rsidRDefault="00ED0325" w:rsidP="009919B5">
      <w:pPr>
        <w:pStyle w:val="ListParagraph"/>
        <w:numPr>
          <w:ilvl w:val="0"/>
          <w:numId w:val="39"/>
        </w:numPr>
        <w:spacing w:after="0" w:line="240" w:lineRule="auto"/>
        <w:rPr>
          <w:rFonts w:cs="Arial"/>
          <w:lang w:eastAsia="ja-JP"/>
        </w:rPr>
      </w:pPr>
      <w:r w:rsidRPr="5621EF41">
        <w:rPr>
          <w:rFonts w:cs="Arial"/>
          <w:lang w:eastAsia="ja-JP"/>
        </w:rPr>
        <w:t>Employment and skills are largely devolved matters; however</w:t>
      </w:r>
      <w:r w:rsidR="00224B40" w:rsidRPr="5621EF41">
        <w:rPr>
          <w:rFonts w:cs="Arial"/>
          <w:lang w:eastAsia="ja-JP"/>
        </w:rPr>
        <w:t>,</w:t>
      </w:r>
      <w:r w:rsidRPr="5621EF41">
        <w:rPr>
          <w:rFonts w:cs="Arial"/>
          <w:lang w:eastAsia="ja-JP"/>
        </w:rPr>
        <w:t xml:space="preserve"> the Local Government Association works closely with Welsh local authorities and the Welch </w:t>
      </w:r>
      <w:r w:rsidR="0053760A" w:rsidRPr="5621EF41">
        <w:rPr>
          <w:rFonts w:cs="Arial"/>
          <w:lang w:eastAsia="ja-JP"/>
        </w:rPr>
        <w:t>Local Government Association to share best practice and expertise on our programmes.</w:t>
      </w:r>
    </w:p>
    <w:p w14:paraId="3B5194A9" w14:textId="77777777" w:rsidR="002F19F1" w:rsidRPr="009A173A" w:rsidRDefault="002F19F1" w:rsidP="009919B5">
      <w:pPr>
        <w:pStyle w:val="ListParagraph"/>
        <w:numPr>
          <w:ilvl w:val="0"/>
          <w:numId w:val="0"/>
        </w:numPr>
        <w:spacing w:after="0" w:line="240" w:lineRule="auto"/>
        <w:rPr>
          <w:rFonts w:cs="Arial"/>
          <w:lang w:eastAsia="ja-JP"/>
        </w:rPr>
      </w:pPr>
    </w:p>
    <w:p w14:paraId="770804D4" w14:textId="77777777" w:rsidR="009B6F95" w:rsidRPr="009A173A" w:rsidRDefault="00646F34" w:rsidP="009919B5">
      <w:pPr>
        <w:spacing w:after="0" w:line="240" w:lineRule="auto"/>
        <w:ind w:left="0" w:firstLine="0"/>
        <w:rPr>
          <w:rStyle w:val="ReportTemplate"/>
          <w:rFonts w:cs="Arial"/>
        </w:rPr>
      </w:pPr>
      <w:sdt>
        <w:sdtPr>
          <w:rPr>
            <w:rStyle w:val="Style6"/>
            <w:rFonts w:cs="Arial"/>
          </w:rPr>
          <w:alias w:val="Financial Implications"/>
          <w:tag w:val="Financial Implications"/>
          <w:id w:val="-564251015"/>
          <w:placeholder>
            <w:docPart w:val="0FB5D49CE53A4B6BABA77484B99385F9"/>
          </w:placeholder>
        </w:sdtPr>
        <w:sdtEndPr>
          <w:rPr>
            <w:rStyle w:val="Style6"/>
          </w:rPr>
        </w:sdtEndPr>
        <w:sdtContent>
          <w:r w:rsidR="009B6F95" w:rsidRPr="009A173A">
            <w:rPr>
              <w:rStyle w:val="Style6"/>
              <w:rFonts w:cs="Arial"/>
            </w:rPr>
            <w:t>Financial Implications</w:t>
          </w:r>
        </w:sdtContent>
      </w:sdt>
    </w:p>
    <w:p w14:paraId="691B89AB" w14:textId="77777777" w:rsidR="002F19F1" w:rsidRPr="009A173A" w:rsidRDefault="002F19F1" w:rsidP="009919B5">
      <w:pPr>
        <w:pStyle w:val="ListParagraph"/>
        <w:numPr>
          <w:ilvl w:val="0"/>
          <w:numId w:val="0"/>
        </w:numPr>
        <w:spacing w:after="0" w:line="240" w:lineRule="auto"/>
        <w:rPr>
          <w:rFonts w:cs="Arial"/>
          <w:lang w:eastAsia="ja-JP"/>
        </w:rPr>
      </w:pPr>
    </w:p>
    <w:p w14:paraId="441FC1CD" w14:textId="44F948A4" w:rsidR="009B6F95" w:rsidRPr="009919B5" w:rsidRDefault="001A0B9C" w:rsidP="009919B5">
      <w:pPr>
        <w:pStyle w:val="ListParagraph"/>
        <w:numPr>
          <w:ilvl w:val="0"/>
          <w:numId w:val="39"/>
        </w:numPr>
        <w:spacing w:after="0" w:line="240" w:lineRule="auto"/>
        <w:rPr>
          <w:rFonts w:cs="Arial"/>
        </w:rPr>
      </w:pPr>
      <w:r w:rsidRPr="5621EF41">
        <w:rPr>
          <w:rFonts w:cs="Arial"/>
          <w:lang w:eastAsia="ja-JP"/>
        </w:rPr>
        <w:t>Any financial implications arising from this work will be met from the board</w:t>
      </w:r>
      <w:r w:rsidR="00B33BA7" w:rsidRPr="5621EF41">
        <w:rPr>
          <w:rFonts w:cs="Arial"/>
          <w:lang w:eastAsia="ja-JP"/>
        </w:rPr>
        <w:t>’</w:t>
      </w:r>
      <w:r w:rsidRPr="5621EF41">
        <w:rPr>
          <w:rFonts w:cs="Arial"/>
          <w:lang w:eastAsia="ja-JP"/>
        </w:rPr>
        <w:t xml:space="preserve">s core policy </w:t>
      </w:r>
      <w:r w:rsidRPr="5621EF41">
        <w:rPr>
          <w:rFonts w:eastAsiaTheme="minorEastAsia" w:cs="Arial"/>
          <w:lang w:eastAsia="ja-JP"/>
        </w:rPr>
        <w:t>budget.</w:t>
      </w:r>
    </w:p>
    <w:sectPr w:rsidR="009B6F95" w:rsidRPr="009919B5" w:rsidSect="005B5F26">
      <w:headerReference w:type="default" r:id="rId31"/>
      <w:footerReference w:type="default" r:id="rId3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507F" w14:textId="77777777" w:rsidR="00646F34" w:rsidRPr="00C803F3" w:rsidRDefault="00646F34" w:rsidP="00C803F3">
      <w:r>
        <w:separator/>
      </w:r>
    </w:p>
  </w:endnote>
  <w:endnote w:type="continuationSeparator" w:id="0">
    <w:p w14:paraId="25FAA2AF" w14:textId="77777777" w:rsidR="00646F34" w:rsidRPr="00C803F3" w:rsidRDefault="00646F34" w:rsidP="00C803F3">
      <w:r>
        <w:continuationSeparator/>
      </w:r>
    </w:p>
  </w:endnote>
  <w:endnote w:type="continuationNotice" w:id="1">
    <w:p w14:paraId="7E3350CC" w14:textId="77777777" w:rsidR="00646F34" w:rsidRDefault="00646F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Agenda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35F8" w14:textId="77777777" w:rsidR="005B5F26" w:rsidRDefault="005B5F26" w:rsidP="005B5F26">
    <w:pPr>
      <w:pStyle w:val="IDeAFooterAddress"/>
      <w:ind w:left="-567" w:right="-567"/>
      <w:jc w:val="center"/>
      <w:rPr>
        <w:rFonts w:ascii="Arial" w:hAnsi="Arial" w:cs="Arial"/>
        <w:szCs w:val="16"/>
      </w:rPr>
    </w:pPr>
  </w:p>
  <w:p w14:paraId="392D4B01" w14:textId="77777777" w:rsidR="003219CC" w:rsidRPr="005B5F26" w:rsidRDefault="005B5F26" w:rsidP="005B5F26">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16C9" w14:textId="77777777" w:rsidR="00646F34" w:rsidRPr="00C803F3" w:rsidRDefault="00646F34" w:rsidP="00C803F3">
      <w:r>
        <w:separator/>
      </w:r>
    </w:p>
  </w:footnote>
  <w:footnote w:type="continuationSeparator" w:id="0">
    <w:p w14:paraId="6CFB8A2E" w14:textId="77777777" w:rsidR="00646F34" w:rsidRPr="00C803F3" w:rsidRDefault="00646F34" w:rsidP="00C803F3">
      <w:r>
        <w:continuationSeparator/>
      </w:r>
    </w:p>
  </w:footnote>
  <w:footnote w:type="continuationNotice" w:id="1">
    <w:p w14:paraId="1FC8C62C" w14:textId="77777777" w:rsidR="00646F34" w:rsidRDefault="00646F34">
      <w:pPr>
        <w:spacing w:after="0" w:line="240" w:lineRule="auto"/>
      </w:pPr>
    </w:p>
  </w:footnote>
  <w:footnote w:id="2">
    <w:p w14:paraId="77A049BD" w14:textId="77777777" w:rsidR="005946AD" w:rsidRDefault="005946AD" w:rsidP="005946AD">
      <w:pPr>
        <w:pStyle w:val="FootnoteText"/>
      </w:pPr>
      <w:r>
        <w:rPr>
          <w:rStyle w:val="FootnoteReference"/>
        </w:rPr>
        <w:footnoteRef/>
      </w:r>
      <w:r>
        <w:t xml:space="preserve"> </w:t>
      </w:r>
      <w:hyperlink r:id="rId1" w:history="1">
        <w:r w:rsidRPr="00C74C16">
          <w:rPr>
            <w:rStyle w:val="Hyperlink"/>
          </w:rPr>
          <w:t>https://commonslibrary.parliament.uk/research-briefings/sn05871/</w:t>
        </w:r>
      </w:hyperlink>
    </w:p>
  </w:footnote>
  <w:footnote w:id="3">
    <w:p w14:paraId="5B39E1C0" w14:textId="77777777" w:rsidR="005946AD" w:rsidRDefault="005946AD" w:rsidP="005946AD">
      <w:pPr>
        <w:pStyle w:val="FootnoteText"/>
      </w:pPr>
      <w:r>
        <w:rPr>
          <w:rStyle w:val="FootnoteReference"/>
        </w:rPr>
        <w:footnoteRef/>
      </w:r>
      <w:hyperlink r:id="rId2" w:history="1">
        <w:r w:rsidRPr="00C74C16">
          <w:rPr>
            <w:rStyle w:val="Hyperlink"/>
          </w:rPr>
          <w:t>https://www.ons.gov.uk/employmentandlabourmarket/peopleinwork/employmentandemployeetypes/bulletins/employmentintheuk/july2022</w:t>
        </w:r>
      </w:hyperlink>
    </w:p>
  </w:footnote>
  <w:footnote w:id="4">
    <w:p w14:paraId="569679F6" w14:textId="77777777" w:rsidR="005946AD" w:rsidRDefault="005946AD" w:rsidP="005946AD">
      <w:pPr>
        <w:pStyle w:val="FootnoteText"/>
      </w:pPr>
      <w:r>
        <w:rPr>
          <w:rStyle w:val="FootnoteReference"/>
        </w:rPr>
        <w:footnoteRef/>
      </w:r>
      <w:r>
        <w:t xml:space="preserve"> </w:t>
      </w:r>
      <w:hyperlink r:id="rId3" w:history="1">
        <w:r w:rsidRPr="00745C0B">
          <w:rPr>
            <w:rStyle w:val="Hyperlink"/>
          </w:rPr>
          <w:t>https://ageing-better.org.uk/work-state-ageing-2022</w:t>
        </w:r>
      </w:hyperlink>
    </w:p>
  </w:footnote>
  <w:footnote w:id="5">
    <w:p w14:paraId="65D1ABD4" w14:textId="77777777" w:rsidR="005946AD" w:rsidRDefault="005946AD" w:rsidP="005946AD">
      <w:pPr>
        <w:pStyle w:val="FootnoteText"/>
      </w:pPr>
      <w:r>
        <w:rPr>
          <w:rStyle w:val="FootnoteReference"/>
        </w:rPr>
        <w:footnoteRef/>
      </w:r>
      <w:r>
        <w:t xml:space="preserve"> </w:t>
      </w:r>
      <w:hyperlink r:id="rId4" w:anchor=":~:text=The%20unemployment%20rate%20for%20disabled,people%20who%20are%20not%20disabled" w:history="1">
        <w:r w:rsidRPr="00C74C16">
          <w:rPr>
            <w:rStyle w:val="Hyperlink"/>
          </w:rPr>
          <w:t>https://commonslibrary.parliament.uk/research-briefings/cbp-7540/#:~:text=The%20unemployment%20rate%20for%20disabled,people%20who%20are%20not%20disabled</w:t>
        </w:r>
      </w:hyperlink>
    </w:p>
  </w:footnote>
  <w:footnote w:id="6">
    <w:p w14:paraId="37B9DF93" w14:textId="77777777" w:rsidR="005946AD" w:rsidRDefault="005946AD" w:rsidP="005946AD">
      <w:pPr>
        <w:pStyle w:val="FootnoteText"/>
      </w:pPr>
      <w:r>
        <w:rPr>
          <w:rStyle w:val="FootnoteReference"/>
        </w:rPr>
        <w:footnoteRef/>
      </w:r>
      <w:r>
        <w:t xml:space="preserve"> </w:t>
      </w:r>
      <w:hyperlink r:id="rId5" w:history="1">
        <w:r w:rsidRPr="00FC3EB6">
          <w:rPr>
            <w:rStyle w:val="Hyperlink"/>
          </w:rPr>
          <w:t>https://www.ons.gov.uk/releases/uklabourmarketmay202</w:t>
        </w:r>
      </w:hyperlink>
    </w:p>
  </w:footnote>
  <w:footnote w:id="7">
    <w:p w14:paraId="70C2D208" w14:textId="77777777" w:rsidR="005946AD" w:rsidRDefault="005946AD" w:rsidP="005946AD">
      <w:pPr>
        <w:pStyle w:val="FootnoteText"/>
      </w:pPr>
      <w:r>
        <w:rPr>
          <w:rStyle w:val="FootnoteReference"/>
        </w:rPr>
        <w:footnoteRef/>
      </w:r>
      <w:r>
        <w:t xml:space="preserve"> </w:t>
      </w:r>
      <w:hyperlink r:id="rId6" w:history="1">
        <w:r w:rsidRPr="001C0E57">
          <w:rPr>
            <w:rStyle w:val="Hyperlink"/>
          </w:rPr>
          <w:t>https://www.gov.uk/government/publications/post-16-education-outcomes-by-ethnicity-in-england</w:t>
        </w:r>
      </w:hyperlink>
    </w:p>
    <w:p w14:paraId="7D006F9E" w14:textId="77777777" w:rsidR="005946AD" w:rsidRDefault="005946AD" w:rsidP="005946AD">
      <w:pPr>
        <w:pStyle w:val="FootnoteText"/>
      </w:pPr>
    </w:p>
  </w:footnote>
  <w:footnote w:id="8">
    <w:p w14:paraId="14C70433" w14:textId="77777777" w:rsidR="005946AD" w:rsidRDefault="005946AD" w:rsidP="005946AD">
      <w:pPr>
        <w:pStyle w:val="FootnoteText"/>
      </w:pPr>
      <w:r>
        <w:rPr>
          <w:rStyle w:val="FootnoteReference"/>
        </w:rPr>
        <w:footnoteRef/>
      </w:r>
      <w:r>
        <w:t xml:space="preserve"> </w:t>
      </w:r>
      <w:hyperlink r:id="rId7" w:history="1">
        <w:r w:rsidRPr="00777762">
          <w:rPr>
            <w:rStyle w:val="Hyperlink"/>
          </w:rPr>
          <w:t>https://www.businessleader.co.uk/employment-rate-of-mothers-has-dropped-20-lower-than-fathers/</w:t>
        </w:r>
      </w:hyperlink>
    </w:p>
    <w:p w14:paraId="31F8DF7C" w14:textId="77777777" w:rsidR="005946AD" w:rsidRDefault="005946AD" w:rsidP="005946AD">
      <w:pPr>
        <w:pStyle w:val="FootnoteText"/>
      </w:pPr>
    </w:p>
  </w:footnote>
  <w:footnote w:id="9">
    <w:p w14:paraId="33A27269" w14:textId="77777777" w:rsidR="005946AD" w:rsidRDefault="005946AD" w:rsidP="005946AD">
      <w:pPr>
        <w:pStyle w:val="FootnoteText"/>
      </w:pPr>
      <w:r>
        <w:rPr>
          <w:rStyle w:val="FootnoteReference"/>
        </w:rPr>
        <w:footnoteRef/>
      </w:r>
      <w:r>
        <w:t xml:space="preserve"> </w:t>
      </w:r>
      <w:hyperlink r:id="rId8" w:history="1">
        <w:r w:rsidRPr="00C74C16">
          <w:rPr>
            <w:rStyle w:val="Hyperlink"/>
          </w:rPr>
          <w:t>https://researchbriefings.files.parliament.uk/documents/SN06385/SN06385.pdf</w:t>
        </w:r>
      </w:hyperlink>
    </w:p>
  </w:footnote>
  <w:footnote w:id="10">
    <w:p w14:paraId="7A0C023A" w14:textId="77777777" w:rsidR="005946AD" w:rsidRDefault="005946AD" w:rsidP="005946AD">
      <w:pPr>
        <w:pStyle w:val="FootnoteText"/>
      </w:pPr>
      <w:r>
        <w:rPr>
          <w:rStyle w:val="FootnoteReference"/>
        </w:rPr>
        <w:footnoteRef/>
      </w:r>
      <w:r>
        <w:t xml:space="preserve"> </w:t>
      </w:r>
      <w:hyperlink r:id="rId9" w:history="1">
        <w:r w:rsidRPr="00C74C16">
          <w:rPr>
            <w:rStyle w:val="Hyperlink"/>
          </w:rPr>
          <w:t>https://researchbriefings.files.parliament.uk/documents/SN06385/SN06385.pdf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BA5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92CEDDF" w14:textId="77777777" w:rsidTr="000F69FB">
      <w:trPr>
        <w:trHeight w:val="416"/>
      </w:trPr>
      <w:tc>
        <w:tcPr>
          <w:tcW w:w="5812" w:type="dxa"/>
          <w:vMerge w:val="restart"/>
        </w:tcPr>
        <w:p w14:paraId="1A5D6A0F" w14:textId="77777777" w:rsidR="000F69FB" w:rsidRPr="00C803F3" w:rsidRDefault="000F69FB" w:rsidP="00C803F3">
          <w:r w:rsidRPr="00C803F3">
            <w:rPr>
              <w:noProof/>
              <w:lang w:val="en-US"/>
            </w:rPr>
            <w:drawing>
              <wp:inline distT="0" distB="0" distL="0" distR="0" wp14:anchorId="01624CF0" wp14:editId="332E3C19">
                <wp:extent cx="1428750" cy="847725"/>
                <wp:effectExtent l="0" t="0" r="0" b="9525"/>
                <wp:docPr id="3"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D78F4A8D7F4A2691AD4D73C2E8C62F"/>
          </w:placeholder>
          <w:showingPlcHdr/>
        </w:sdtPr>
        <w:sdtEndPr/>
        <w:sdtContent>
          <w:tc>
            <w:tcPr>
              <w:tcW w:w="4106" w:type="dxa"/>
            </w:tcPr>
            <w:p w14:paraId="0CBA7BD2" w14:textId="77777777" w:rsidR="000F69FB" w:rsidRPr="00C803F3" w:rsidRDefault="000F69FB" w:rsidP="00C803F3">
              <w:r w:rsidRPr="00C803F3">
                <w:rPr>
                  <w:rStyle w:val="PlaceholderText"/>
                </w:rPr>
                <w:t>Click here to enter text.</w:t>
              </w:r>
            </w:p>
          </w:tc>
        </w:sdtContent>
      </w:sdt>
    </w:tr>
    <w:tr w:rsidR="000F69FB" w14:paraId="37868522" w14:textId="77777777" w:rsidTr="000F69FB">
      <w:trPr>
        <w:trHeight w:val="406"/>
      </w:trPr>
      <w:tc>
        <w:tcPr>
          <w:tcW w:w="5812" w:type="dxa"/>
          <w:vMerge/>
        </w:tcPr>
        <w:p w14:paraId="7BAE61E5" w14:textId="77777777" w:rsidR="000F69FB" w:rsidRPr="00A627DD" w:rsidRDefault="000F69FB" w:rsidP="00C803F3"/>
      </w:tc>
      <w:tc>
        <w:tcPr>
          <w:tcW w:w="4106" w:type="dxa"/>
        </w:tcPr>
        <w:sdt>
          <w:sdtPr>
            <w:alias w:val="Date"/>
            <w:tag w:val="Date"/>
            <w:id w:val="-488943452"/>
            <w:placeholder>
              <w:docPart w:val="DED6FD63759246E7BC1355D1D25C7BD4"/>
            </w:placeholder>
            <w:date w:fullDate="2022-09-23T00:00:00Z">
              <w:dateFormat w:val="d MMMM yyyy"/>
              <w:lid w:val="en-GB"/>
              <w:storeMappedDataAs w:val="text"/>
              <w:calendar w:val="gregorian"/>
            </w:date>
          </w:sdtPr>
          <w:sdtEndPr/>
          <w:sdtContent>
            <w:p w14:paraId="6BEE7EE2" w14:textId="260A3373" w:rsidR="000F69FB" w:rsidRPr="00C803F3" w:rsidRDefault="00B47AAB" w:rsidP="00BF5BD1">
              <w:pPr>
                <w:ind w:left="0" w:firstLine="0"/>
              </w:pPr>
              <w:r>
                <w:t>23 September 2022</w:t>
              </w:r>
            </w:p>
          </w:sdtContent>
        </w:sdt>
      </w:tc>
    </w:tr>
    <w:tr w:rsidR="000F69FB" w:rsidRPr="00C25CA7" w14:paraId="42B976AA" w14:textId="77777777" w:rsidTr="000F69FB">
      <w:trPr>
        <w:trHeight w:val="89"/>
      </w:trPr>
      <w:tc>
        <w:tcPr>
          <w:tcW w:w="5812" w:type="dxa"/>
          <w:vMerge/>
        </w:tcPr>
        <w:p w14:paraId="3EAE4BE2" w14:textId="77777777" w:rsidR="000F69FB" w:rsidRPr="00A627DD" w:rsidRDefault="000F69FB" w:rsidP="00C803F3"/>
      </w:tc>
      <w:tc>
        <w:tcPr>
          <w:tcW w:w="4106" w:type="dxa"/>
        </w:tcPr>
        <w:p w14:paraId="3FA1F179" w14:textId="77777777" w:rsidR="000F69FB" w:rsidRPr="00C803F3" w:rsidRDefault="000F69FB" w:rsidP="00C803F3"/>
      </w:tc>
    </w:tr>
  </w:tbl>
  <w:p w14:paraId="600A2B1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E52"/>
    <w:multiLevelType w:val="hybridMultilevel"/>
    <w:tmpl w:val="1D3A9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B2665"/>
    <w:multiLevelType w:val="multilevel"/>
    <w:tmpl w:val="ADD414DE"/>
    <w:lvl w:ilvl="0">
      <w:start w:val="1"/>
      <w:numFmt w:val="decimal"/>
      <w:lvlText w:val="%1."/>
      <w:lvlJc w:val="left"/>
      <w:pPr>
        <w:ind w:left="720" w:hanging="360"/>
      </w:pPr>
      <w:rPr>
        <w:i w:val="0"/>
        <w:iCs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F5E68"/>
    <w:multiLevelType w:val="hybridMultilevel"/>
    <w:tmpl w:val="0FA0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75774"/>
    <w:multiLevelType w:val="multilevel"/>
    <w:tmpl w:val="AB24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E060A"/>
    <w:multiLevelType w:val="multilevel"/>
    <w:tmpl w:val="A9CE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B785A"/>
    <w:multiLevelType w:val="hybridMultilevel"/>
    <w:tmpl w:val="FFFFFFFF"/>
    <w:lvl w:ilvl="0" w:tplc="D37247F0">
      <w:start w:val="1"/>
      <w:numFmt w:val="bullet"/>
      <w:lvlText w:val=""/>
      <w:lvlJc w:val="left"/>
      <w:pPr>
        <w:ind w:left="720" w:hanging="360"/>
      </w:pPr>
      <w:rPr>
        <w:rFonts w:ascii="Symbol" w:hAnsi="Symbol" w:hint="default"/>
      </w:rPr>
    </w:lvl>
    <w:lvl w:ilvl="1" w:tplc="1BC223A2">
      <w:start w:val="1"/>
      <w:numFmt w:val="bullet"/>
      <w:lvlText w:val=""/>
      <w:lvlJc w:val="left"/>
      <w:pPr>
        <w:ind w:left="1440" w:hanging="360"/>
      </w:pPr>
      <w:rPr>
        <w:rFonts w:ascii="Symbol" w:hAnsi="Symbol" w:hint="default"/>
      </w:rPr>
    </w:lvl>
    <w:lvl w:ilvl="2" w:tplc="7314514A">
      <w:start w:val="1"/>
      <w:numFmt w:val="bullet"/>
      <w:lvlText w:val=""/>
      <w:lvlJc w:val="left"/>
      <w:pPr>
        <w:ind w:left="2160" w:hanging="360"/>
      </w:pPr>
      <w:rPr>
        <w:rFonts w:ascii="Wingdings" w:hAnsi="Wingdings" w:hint="default"/>
      </w:rPr>
    </w:lvl>
    <w:lvl w:ilvl="3" w:tplc="FFD06C10">
      <w:start w:val="1"/>
      <w:numFmt w:val="bullet"/>
      <w:lvlText w:val=""/>
      <w:lvlJc w:val="left"/>
      <w:pPr>
        <w:ind w:left="2880" w:hanging="360"/>
      </w:pPr>
      <w:rPr>
        <w:rFonts w:ascii="Symbol" w:hAnsi="Symbol" w:hint="default"/>
      </w:rPr>
    </w:lvl>
    <w:lvl w:ilvl="4" w:tplc="3EC43834">
      <w:start w:val="1"/>
      <w:numFmt w:val="bullet"/>
      <w:lvlText w:val="o"/>
      <w:lvlJc w:val="left"/>
      <w:pPr>
        <w:ind w:left="3600" w:hanging="360"/>
      </w:pPr>
      <w:rPr>
        <w:rFonts w:ascii="Courier New" w:hAnsi="Courier New" w:hint="default"/>
      </w:rPr>
    </w:lvl>
    <w:lvl w:ilvl="5" w:tplc="9154C764">
      <w:start w:val="1"/>
      <w:numFmt w:val="bullet"/>
      <w:lvlText w:val=""/>
      <w:lvlJc w:val="left"/>
      <w:pPr>
        <w:ind w:left="4320" w:hanging="360"/>
      </w:pPr>
      <w:rPr>
        <w:rFonts w:ascii="Wingdings" w:hAnsi="Wingdings" w:hint="default"/>
      </w:rPr>
    </w:lvl>
    <w:lvl w:ilvl="6" w:tplc="C726A982">
      <w:start w:val="1"/>
      <w:numFmt w:val="bullet"/>
      <w:lvlText w:val=""/>
      <w:lvlJc w:val="left"/>
      <w:pPr>
        <w:ind w:left="5040" w:hanging="360"/>
      </w:pPr>
      <w:rPr>
        <w:rFonts w:ascii="Symbol" w:hAnsi="Symbol" w:hint="default"/>
      </w:rPr>
    </w:lvl>
    <w:lvl w:ilvl="7" w:tplc="85CA378A">
      <w:start w:val="1"/>
      <w:numFmt w:val="bullet"/>
      <w:lvlText w:val="o"/>
      <w:lvlJc w:val="left"/>
      <w:pPr>
        <w:ind w:left="5760" w:hanging="360"/>
      </w:pPr>
      <w:rPr>
        <w:rFonts w:ascii="Courier New" w:hAnsi="Courier New" w:hint="default"/>
      </w:rPr>
    </w:lvl>
    <w:lvl w:ilvl="8" w:tplc="39B66236">
      <w:start w:val="1"/>
      <w:numFmt w:val="bullet"/>
      <w:lvlText w:val=""/>
      <w:lvlJc w:val="left"/>
      <w:pPr>
        <w:ind w:left="6480" w:hanging="360"/>
      </w:pPr>
      <w:rPr>
        <w:rFonts w:ascii="Wingdings" w:hAnsi="Wingdings" w:hint="default"/>
      </w:rPr>
    </w:lvl>
  </w:abstractNum>
  <w:abstractNum w:abstractNumId="6" w15:restartNumberingAfterBreak="0">
    <w:nsid w:val="0E4D3F4F"/>
    <w:multiLevelType w:val="hybridMultilevel"/>
    <w:tmpl w:val="31120996"/>
    <w:lvl w:ilvl="0" w:tplc="FC80552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7D53D1"/>
    <w:multiLevelType w:val="hybridMultilevel"/>
    <w:tmpl w:val="3D94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195"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B7607D"/>
    <w:multiLevelType w:val="hybridMultilevel"/>
    <w:tmpl w:val="E586E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236FCD"/>
    <w:multiLevelType w:val="hybridMultilevel"/>
    <w:tmpl w:val="A2F8B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516A9"/>
    <w:multiLevelType w:val="hybridMultilevel"/>
    <w:tmpl w:val="EB501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012030"/>
    <w:multiLevelType w:val="hybridMultilevel"/>
    <w:tmpl w:val="9686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B39CB"/>
    <w:multiLevelType w:val="hybridMultilevel"/>
    <w:tmpl w:val="FFFFFFFF"/>
    <w:lvl w:ilvl="0" w:tplc="7B04BB30">
      <w:start w:val="1"/>
      <w:numFmt w:val="bullet"/>
      <w:lvlText w:val=""/>
      <w:lvlJc w:val="left"/>
      <w:pPr>
        <w:ind w:left="1080" w:hanging="360"/>
      </w:pPr>
      <w:rPr>
        <w:rFonts w:ascii="Symbol" w:hAnsi="Symbol" w:hint="default"/>
      </w:rPr>
    </w:lvl>
    <w:lvl w:ilvl="1" w:tplc="91D4DE26">
      <w:start w:val="1"/>
      <w:numFmt w:val="bullet"/>
      <w:lvlText w:val="o"/>
      <w:lvlJc w:val="left"/>
      <w:pPr>
        <w:ind w:left="1800" w:hanging="360"/>
      </w:pPr>
      <w:rPr>
        <w:rFonts w:ascii="Courier New" w:hAnsi="Courier New" w:hint="default"/>
      </w:rPr>
    </w:lvl>
    <w:lvl w:ilvl="2" w:tplc="1972695A">
      <w:start w:val="1"/>
      <w:numFmt w:val="bullet"/>
      <w:lvlText w:val=""/>
      <w:lvlJc w:val="left"/>
      <w:pPr>
        <w:ind w:left="2520" w:hanging="360"/>
      </w:pPr>
      <w:rPr>
        <w:rFonts w:ascii="Wingdings" w:hAnsi="Wingdings" w:hint="default"/>
      </w:rPr>
    </w:lvl>
    <w:lvl w:ilvl="3" w:tplc="30F0D758">
      <w:start w:val="1"/>
      <w:numFmt w:val="bullet"/>
      <w:lvlText w:val=""/>
      <w:lvlJc w:val="left"/>
      <w:pPr>
        <w:ind w:left="3240" w:hanging="360"/>
      </w:pPr>
      <w:rPr>
        <w:rFonts w:ascii="Symbol" w:hAnsi="Symbol" w:hint="default"/>
      </w:rPr>
    </w:lvl>
    <w:lvl w:ilvl="4" w:tplc="F9EA0A9A">
      <w:start w:val="1"/>
      <w:numFmt w:val="bullet"/>
      <w:lvlText w:val="o"/>
      <w:lvlJc w:val="left"/>
      <w:pPr>
        <w:ind w:left="3960" w:hanging="360"/>
      </w:pPr>
      <w:rPr>
        <w:rFonts w:ascii="Courier New" w:hAnsi="Courier New" w:hint="default"/>
      </w:rPr>
    </w:lvl>
    <w:lvl w:ilvl="5" w:tplc="27AA1056">
      <w:start w:val="1"/>
      <w:numFmt w:val="bullet"/>
      <w:lvlText w:val=""/>
      <w:lvlJc w:val="left"/>
      <w:pPr>
        <w:ind w:left="4680" w:hanging="360"/>
      </w:pPr>
      <w:rPr>
        <w:rFonts w:ascii="Wingdings" w:hAnsi="Wingdings" w:hint="default"/>
      </w:rPr>
    </w:lvl>
    <w:lvl w:ilvl="6" w:tplc="0366A68E">
      <w:start w:val="1"/>
      <w:numFmt w:val="bullet"/>
      <w:lvlText w:val=""/>
      <w:lvlJc w:val="left"/>
      <w:pPr>
        <w:ind w:left="5400" w:hanging="360"/>
      </w:pPr>
      <w:rPr>
        <w:rFonts w:ascii="Symbol" w:hAnsi="Symbol" w:hint="default"/>
      </w:rPr>
    </w:lvl>
    <w:lvl w:ilvl="7" w:tplc="09069A58">
      <w:start w:val="1"/>
      <w:numFmt w:val="bullet"/>
      <w:lvlText w:val="o"/>
      <w:lvlJc w:val="left"/>
      <w:pPr>
        <w:ind w:left="6120" w:hanging="360"/>
      </w:pPr>
      <w:rPr>
        <w:rFonts w:ascii="Courier New" w:hAnsi="Courier New" w:hint="default"/>
      </w:rPr>
    </w:lvl>
    <w:lvl w:ilvl="8" w:tplc="AEBE1E26">
      <w:start w:val="1"/>
      <w:numFmt w:val="bullet"/>
      <w:lvlText w:val=""/>
      <w:lvlJc w:val="left"/>
      <w:pPr>
        <w:ind w:left="6840" w:hanging="360"/>
      </w:pPr>
      <w:rPr>
        <w:rFonts w:ascii="Wingdings" w:hAnsi="Wingdings" w:hint="default"/>
      </w:rPr>
    </w:lvl>
  </w:abstractNum>
  <w:abstractNum w:abstractNumId="15" w15:restartNumberingAfterBreak="0">
    <w:nsid w:val="3902475D"/>
    <w:multiLevelType w:val="hybridMultilevel"/>
    <w:tmpl w:val="17BE4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C672FA"/>
    <w:multiLevelType w:val="hybridMultilevel"/>
    <w:tmpl w:val="80EEC2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B365232"/>
    <w:multiLevelType w:val="hybridMultilevel"/>
    <w:tmpl w:val="2A8CC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F185C"/>
    <w:multiLevelType w:val="hybridMultilevel"/>
    <w:tmpl w:val="89BC7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F470AF"/>
    <w:multiLevelType w:val="multilevel"/>
    <w:tmpl w:val="E21E4E9C"/>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E76586"/>
    <w:multiLevelType w:val="hybridMultilevel"/>
    <w:tmpl w:val="34029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2A50A9"/>
    <w:multiLevelType w:val="hybridMultilevel"/>
    <w:tmpl w:val="667AD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B1E93"/>
    <w:multiLevelType w:val="hybridMultilevel"/>
    <w:tmpl w:val="38B26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6548DD"/>
    <w:multiLevelType w:val="hybridMultilevel"/>
    <w:tmpl w:val="358C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D60E4"/>
    <w:multiLevelType w:val="hybridMultilevel"/>
    <w:tmpl w:val="B572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90E7C"/>
    <w:multiLevelType w:val="hybridMultilevel"/>
    <w:tmpl w:val="B31E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E35ED"/>
    <w:multiLevelType w:val="hybridMultilevel"/>
    <w:tmpl w:val="C0D069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746F9D"/>
    <w:multiLevelType w:val="hybridMultilevel"/>
    <w:tmpl w:val="44CCA404"/>
    <w:lvl w:ilvl="0" w:tplc="BF5843F4">
      <w:start w:val="1"/>
      <w:numFmt w:val="bullet"/>
      <w:lvlText w:val=""/>
      <w:lvlJc w:val="left"/>
      <w:pPr>
        <w:ind w:left="1080" w:hanging="360"/>
      </w:pPr>
      <w:rPr>
        <w:rFonts w:ascii="Symbol" w:hAnsi="Symbol"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A151577"/>
    <w:multiLevelType w:val="hybridMultilevel"/>
    <w:tmpl w:val="6344AD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595A9E"/>
    <w:multiLevelType w:val="hybridMultilevel"/>
    <w:tmpl w:val="3D6CD3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9A1D83"/>
    <w:multiLevelType w:val="multilevel"/>
    <w:tmpl w:val="FDAEB89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C85531"/>
    <w:multiLevelType w:val="hybridMultilevel"/>
    <w:tmpl w:val="84E0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B2E87"/>
    <w:multiLevelType w:val="hybridMultilevel"/>
    <w:tmpl w:val="752C7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F6F5ECA"/>
    <w:multiLevelType w:val="multilevel"/>
    <w:tmpl w:val="7F3E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E2359F"/>
    <w:multiLevelType w:val="hybridMultilevel"/>
    <w:tmpl w:val="C4129A1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1C75EC8"/>
    <w:multiLevelType w:val="hybridMultilevel"/>
    <w:tmpl w:val="0E1A4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25E0889"/>
    <w:multiLevelType w:val="hybridMultilevel"/>
    <w:tmpl w:val="DE888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13281C"/>
    <w:multiLevelType w:val="multilevel"/>
    <w:tmpl w:val="F79C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271533"/>
    <w:multiLevelType w:val="hybridMultilevel"/>
    <w:tmpl w:val="182E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176D3"/>
    <w:multiLevelType w:val="hybridMultilevel"/>
    <w:tmpl w:val="AF5E3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1E552E"/>
    <w:multiLevelType w:val="hybridMultilevel"/>
    <w:tmpl w:val="DF0A3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72578"/>
    <w:multiLevelType w:val="hybridMultilevel"/>
    <w:tmpl w:val="656A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F4023"/>
    <w:multiLevelType w:val="hybridMultilevel"/>
    <w:tmpl w:val="6A56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8"/>
  </w:num>
  <w:num w:numId="5">
    <w:abstractNumId w:val="6"/>
  </w:num>
  <w:num w:numId="6">
    <w:abstractNumId w:val="4"/>
  </w:num>
  <w:num w:numId="7">
    <w:abstractNumId w:val="0"/>
  </w:num>
  <w:num w:numId="8">
    <w:abstractNumId w:val="18"/>
  </w:num>
  <w:num w:numId="9">
    <w:abstractNumId w:val="16"/>
  </w:num>
  <w:num w:numId="10">
    <w:abstractNumId w:val="3"/>
  </w:num>
  <w:num w:numId="11">
    <w:abstractNumId w:val="37"/>
  </w:num>
  <w:num w:numId="12">
    <w:abstractNumId w:val="7"/>
  </w:num>
  <w:num w:numId="13">
    <w:abstractNumId w:val="33"/>
  </w:num>
  <w:num w:numId="14">
    <w:abstractNumId w:val="15"/>
  </w:num>
  <w:num w:numId="15">
    <w:abstractNumId w:val="32"/>
  </w:num>
  <w:num w:numId="16">
    <w:abstractNumId w:val="41"/>
  </w:num>
  <w:num w:numId="17">
    <w:abstractNumId w:val="23"/>
  </w:num>
  <w:num w:numId="18">
    <w:abstractNumId w:val="12"/>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3"/>
  </w:num>
  <w:num w:numId="22">
    <w:abstractNumId w:val="30"/>
  </w:num>
  <w:num w:numId="23">
    <w:abstractNumId w:val="34"/>
  </w:num>
  <w:num w:numId="24">
    <w:abstractNumId w:val="29"/>
  </w:num>
  <w:num w:numId="25">
    <w:abstractNumId w:val="11"/>
  </w:num>
  <w:num w:numId="26">
    <w:abstractNumId w:val="21"/>
  </w:num>
  <w:num w:numId="27">
    <w:abstractNumId w:val="17"/>
  </w:num>
  <w:num w:numId="28">
    <w:abstractNumId w:val="2"/>
  </w:num>
  <w:num w:numId="29">
    <w:abstractNumId w:val="25"/>
  </w:num>
  <w:num w:numId="30">
    <w:abstractNumId w:val="26"/>
  </w:num>
  <w:num w:numId="31">
    <w:abstractNumId w:val="39"/>
  </w:num>
  <w:num w:numId="32">
    <w:abstractNumId w:val="24"/>
  </w:num>
  <w:num w:numId="33">
    <w:abstractNumId w:val="20"/>
  </w:num>
  <w:num w:numId="34">
    <w:abstractNumId w:val="36"/>
  </w:num>
  <w:num w:numId="35">
    <w:abstractNumId w:val="40"/>
  </w:num>
  <w:num w:numId="36">
    <w:abstractNumId w:val="42"/>
  </w:num>
  <w:num w:numId="37">
    <w:abstractNumId w:val="28"/>
  </w:num>
  <w:num w:numId="38">
    <w:abstractNumId w:val="38"/>
  </w:num>
  <w:num w:numId="39">
    <w:abstractNumId w:val="1"/>
  </w:num>
  <w:num w:numId="40">
    <w:abstractNumId w:val="9"/>
  </w:num>
  <w:num w:numId="41">
    <w:abstractNumId w:val="22"/>
  </w:num>
  <w:num w:numId="42">
    <w:abstractNumId w:val="19"/>
  </w:num>
  <w:num w:numId="43">
    <w:abstractNumId w:val="10"/>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AF"/>
    <w:rsid w:val="00006857"/>
    <w:rsid w:val="00006C81"/>
    <w:rsid w:val="00010C4C"/>
    <w:rsid w:val="00012573"/>
    <w:rsid w:val="00015048"/>
    <w:rsid w:val="00016097"/>
    <w:rsid w:val="000222DC"/>
    <w:rsid w:val="00026943"/>
    <w:rsid w:val="000371A8"/>
    <w:rsid w:val="0004292A"/>
    <w:rsid w:val="00053A78"/>
    <w:rsid w:val="000565CE"/>
    <w:rsid w:val="00056C2E"/>
    <w:rsid w:val="00061179"/>
    <w:rsid w:val="000648B7"/>
    <w:rsid w:val="0006765F"/>
    <w:rsid w:val="00071601"/>
    <w:rsid w:val="000858E1"/>
    <w:rsid w:val="00085B52"/>
    <w:rsid w:val="00086007"/>
    <w:rsid w:val="00096879"/>
    <w:rsid w:val="000A354E"/>
    <w:rsid w:val="000B3E6F"/>
    <w:rsid w:val="000B7C4D"/>
    <w:rsid w:val="000C0D88"/>
    <w:rsid w:val="000C1E8B"/>
    <w:rsid w:val="000C33EC"/>
    <w:rsid w:val="000F087E"/>
    <w:rsid w:val="000F2F75"/>
    <w:rsid w:val="000F69FB"/>
    <w:rsid w:val="00103B53"/>
    <w:rsid w:val="001164D9"/>
    <w:rsid w:val="0012031F"/>
    <w:rsid w:val="00122FFE"/>
    <w:rsid w:val="001259D3"/>
    <w:rsid w:val="001269A6"/>
    <w:rsid w:val="00130B5E"/>
    <w:rsid w:val="00131897"/>
    <w:rsid w:val="00134D34"/>
    <w:rsid w:val="001369ED"/>
    <w:rsid w:val="00141957"/>
    <w:rsid w:val="0014649E"/>
    <w:rsid w:val="0015586F"/>
    <w:rsid w:val="00167DFA"/>
    <w:rsid w:val="0017127A"/>
    <w:rsid w:val="0018009F"/>
    <w:rsid w:val="001828B5"/>
    <w:rsid w:val="00182E4A"/>
    <w:rsid w:val="00183770"/>
    <w:rsid w:val="00184F5C"/>
    <w:rsid w:val="0018635B"/>
    <w:rsid w:val="00186D93"/>
    <w:rsid w:val="00187231"/>
    <w:rsid w:val="00196B7E"/>
    <w:rsid w:val="001A0B9C"/>
    <w:rsid w:val="001A2A1A"/>
    <w:rsid w:val="001A4936"/>
    <w:rsid w:val="001A59B1"/>
    <w:rsid w:val="001B36CE"/>
    <w:rsid w:val="001B6213"/>
    <w:rsid w:val="001C26C4"/>
    <w:rsid w:val="001C4279"/>
    <w:rsid w:val="001C6DFB"/>
    <w:rsid w:val="001D5724"/>
    <w:rsid w:val="001F36F1"/>
    <w:rsid w:val="001F3FDF"/>
    <w:rsid w:val="001F6C88"/>
    <w:rsid w:val="00207482"/>
    <w:rsid w:val="00221353"/>
    <w:rsid w:val="002225BB"/>
    <w:rsid w:val="00224B40"/>
    <w:rsid w:val="00226FAA"/>
    <w:rsid w:val="0023434B"/>
    <w:rsid w:val="00235113"/>
    <w:rsid w:val="00237DF1"/>
    <w:rsid w:val="00241E48"/>
    <w:rsid w:val="00246986"/>
    <w:rsid w:val="00250CD7"/>
    <w:rsid w:val="00251564"/>
    <w:rsid w:val="002539E9"/>
    <w:rsid w:val="00254A56"/>
    <w:rsid w:val="00261E34"/>
    <w:rsid w:val="00263321"/>
    <w:rsid w:val="00265929"/>
    <w:rsid w:val="00267B2C"/>
    <w:rsid w:val="00287C40"/>
    <w:rsid w:val="00296E3D"/>
    <w:rsid w:val="00297C3E"/>
    <w:rsid w:val="002A1523"/>
    <w:rsid w:val="002A3A79"/>
    <w:rsid w:val="002A66C9"/>
    <w:rsid w:val="002A6CED"/>
    <w:rsid w:val="002A6E61"/>
    <w:rsid w:val="002B33FD"/>
    <w:rsid w:val="002B4746"/>
    <w:rsid w:val="002B64F0"/>
    <w:rsid w:val="002C29CB"/>
    <w:rsid w:val="002D1A2C"/>
    <w:rsid w:val="002D4465"/>
    <w:rsid w:val="002E0EC9"/>
    <w:rsid w:val="002E715C"/>
    <w:rsid w:val="002F19F1"/>
    <w:rsid w:val="002F6482"/>
    <w:rsid w:val="002F6733"/>
    <w:rsid w:val="002F756D"/>
    <w:rsid w:val="002F7964"/>
    <w:rsid w:val="00301A51"/>
    <w:rsid w:val="003041C3"/>
    <w:rsid w:val="003066FC"/>
    <w:rsid w:val="00316EFE"/>
    <w:rsid w:val="00320FD0"/>
    <w:rsid w:val="003216D7"/>
    <w:rsid w:val="003219CC"/>
    <w:rsid w:val="00324CC6"/>
    <w:rsid w:val="0033685A"/>
    <w:rsid w:val="00336BEA"/>
    <w:rsid w:val="00337408"/>
    <w:rsid w:val="0033790C"/>
    <w:rsid w:val="00357C34"/>
    <w:rsid w:val="00371C20"/>
    <w:rsid w:val="00374870"/>
    <w:rsid w:val="00376468"/>
    <w:rsid w:val="00376B7F"/>
    <w:rsid w:val="0038541F"/>
    <w:rsid w:val="003926F6"/>
    <w:rsid w:val="00393605"/>
    <w:rsid w:val="00394D03"/>
    <w:rsid w:val="0039737E"/>
    <w:rsid w:val="003A3D93"/>
    <w:rsid w:val="003A444E"/>
    <w:rsid w:val="003A457A"/>
    <w:rsid w:val="003A7FD4"/>
    <w:rsid w:val="003B2372"/>
    <w:rsid w:val="003B7A28"/>
    <w:rsid w:val="003E6178"/>
    <w:rsid w:val="0040470B"/>
    <w:rsid w:val="00404796"/>
    <w:rsid w:val="00406B7A"/>
    <w:rsid w:val="004100E9"/>
    <w:rsid w:val="0041099F"/>
    <w:rsid w:val="004116E2"/>
    <w:rsid w:val="00414376"/>
    <w:rsid w:val="00422BAE"/>
    <w:rsid w:val="004264DC"/>
    <w:rsid w:val="004272A2"/>
    <w:rsid w:val="00434789"/>
    <w:rsid w:val="00436E4A"/>
    <w:rsid w:val="00440782"/>
    <w:rsid w:val="00441AB7"/>
    <w:rsid w:val="004422FA"/>
    <w:rsid w:val="00444F0C"/>
    <w:rsid w:val="00447D5B"/>
    <w:rsid w:val="00457515"/>
    <w:rsid w:val="00460167"/>
    <w:rsid w:val="00460CDC"/>
    <w:rsid w:val="004612EF"/>
    <w:rsid w:val="00463FFA"/>
    <w:rsid w:val="0048375B"/>
    <w:rsid w:val="00484A2B"/>
    <w:rsid w:val="004871F8"/>
    <w:rsid w:val="004923BB"/>
    <w:rsid w:val="00494B0B"/>
    <w:rsid w:val="00495748"/>
    <w:rsid w:val="004A42A2"/>
    <w:rsid w:val="004A57C4"/>
    <w:rsid w:val="004A747C"/>
    <w:rsid w:val="004B15E2"/>
    <w:rsid w:val="004B3034"/>
    <w:rsid w:val="004B786A"/>
    <w:rsid w:val="004C03B1"/>
    <w:rsid w:val="004C74AC"/>
    <w:rsid w:val="004D7FA4"/>
    <w:rsid w:val="004E22C4"/>
    <w:rsid w:val="004F0073"/>
    <w:rsid w:val="004F0444"/>
    <w:rsid w:val="004F1386"/>
    <w:rsid w:val="004F566C"/>
    <w:rsid w:val="004F7DC3"/>
    <w:rsid w:val="005020C2"/>
    <w:rsid w:val="005045EA"/>
    <w:rsid w:val="00505C34"/>
    <w:rsid w:val="00511A94"/>
    <w:rsid w:val="0051229D"/>
    <w:rsid w:val="0052104E"/>
    <w:rsid w:val="00521E9B"/>
    <w:rsid w:val="00534EDA"/>
    <w:rsid w:val="005373AD"/>
    <w:rsid w:val="0053760A"/>
    <w:rsid w:val="005426E7"/>
    <w:rsid w:val="005437D0"/>
    <w:rsid w:val="00546513"/>
    <w:rsid w:val="00547338"/>
    <w:rsid w:val="00547759"/>
    <w:rsid w:val="0055043F"/>
    <w:rsid w:val="00550686"/>
    <w:rsid w:val="005575AB"/>
    <w:rsid w:val="0055CE56"/>
    <w:rsid w:val="00567D6B"/>
    <w:rsid w:val="00571A71"/>
    <w:rsid w:val="00582F36"/>
    <w:rsid w:val="00583921"/>
    <w:rsid w:val="00584461"/>
    <w:rsid w:val="00586671"/>
    <w:rsid w:val="005946AD"/>
    <w:rsid w:val="005A0D5D"/>
    <w:rsid w:val="005A0E78"/>
    <w:rsid w:val="005A2365"/>
    <w:rsid w:val="005A3159"/>
    <w:rsid w:val="005A6E30"/>
    <w:rsid w:val="005B1989"/>
    <w:rsid w:val="005B5F26"/>
    <w:rsid w:val="005B6860"/>
    <w:rsid w:val="005C3A08"/>
    <w:rsid w:val="005C565F"/>
    <w:rsid w:val="005D2716"/>
    <w:rsid w:val="005D5000"/>
    <w:rsid w:val="005E5244"/>
    <w:rsid w:val="005F0A77"/>
    <w:rsid w:val="005F32DB"/>
    <w:rsid w:val="005F7D06"/>
    <w:rsid w:val="006005E1"/>
    <w:rsid w:val="00601BF9"/>
    <w:rsid w:val="006115A5"/>
    <w:rsid w:val="00611B29"/>
    <w:rsid w:val="00621449"/>
    <w:rsid w:val="0062479E"/>
    <w:rsid w:val="00633A84"/>
    <w:rsid w:val="00646492"/>
    <w:rsid w:val="00646F34"/>
    <w:rsid w:val="00650884"/>
    <w:rsid w:val="0065159A"/>
    <w:rsid w:val="00661989"/>
    <w:rsid w:val="00664142"/>
    <w:rsid w:val="00664DDE"/>
    <w:rsid w:val="00670AE4"/>
    <w:rsid w:val="00671BB0"/>
    <w:rsid w:val="00673532"/>
    <w:rsid w:val="00675D9B"/>
    <w:rsid w:val="006802BD"/>
    <w:rsid w:val="00681BCB"/>
    <w:rsid w:val="006901C4"/>
    <w:rsid w:val="00693408"/>
    <w:rsid w:val="00694779"/>
    <w:rsid w:val="00696EC9"/>
    <w:rsid w:val="006B4F28"/>
    <w:rsid w:val="006C317C"/>
    <w:rsid w:val="006C4F04"/>
    <w:rsid w:val="006C7400"/>
    <w:rsid w:val="006D1FA6"/>
    <w:rsid w:val="006D2B78"/>
    <w:rsid w:val="006E031E"/>
    <w:rsid w:val="006E71EE"/>
    <w:rsid w:val="006F1451"/>
    <w:rsid w:val="006F1ED7"/>
    <w:rsid w:val="006F33C6"/>
    <w:rsid w:val="006F6498"/>
    <w:rsid w:val="006F7538"/>
    <w:rsid w:val="00703A1A"/>
    <w:rsid w:val="00711D3A"/>
    <w:rsid w:val="00712C86"/>
    <w:rsid w:val="00714FB1"/>
    <w:rsid w:val="007203BF"/>
    <w:rsid w:val="00720510"/>
    <w:rsid w:val="007237A5"/>
    <w:rsid w:val="007255BD"/>
    <w:rsid w:val="007355B1"/>
    <w:rsid w:val="007440D2"/>
    <w:rsid w:val="007478A2"/>
    <w:rsid w:val="00750105"/>
    <w:rsid w:val="00751AE2"/>
    <w:rsid w:val="00751B9A"/>
    <w:rsid w:val="00755604"/>
    <w:rsid w:val="00756DBF"/>
    <w:rsid w:val="00760BD2"/>
    <w:rsid w:val="007622BA"/>
    <w:rsid w:val="00762762"/>
    <w:rsid w:val="0076477E"/>
    <w:rsid w:val="00773735"/>
    <w:rsid w:val="007745A6"/>
    <w:rsid w:val="00777CC2"/>
    <w:rsid w:val="007818C0"/>
    <w:rsid w:val="00782B1B"/>
    <w:rsid w:val="00785A9F"/>
    <w:rsid w:val="00787BA1"/>
    <w:rsid w:val="00795C95"/>
    <w:rsid w:val="00797644"/>
    <w:rsid w:val="007A1999"/>
    <w:rsid w:val="007A1BD9"/>
    <w:rsid w:val="007A6D0F"/>
    <w:rsid w:val="007B0A63"/>
    <w:rsid w:val="007B153E"/>
    <w:rsid w:val="007B2D8E"/>
    <w:rsid w:val="007B74A1"/>
    <w:rsid w:val="007C2B4B"/>
    <w:rsid w:val="007C4FBF"/>
    <w:rsid w:val="007C57B5"/>
    <w:rsid w:val="007C6F02"/>
    <w:rsid w:val="007C732F"/>
    <w:rsid w:val="007D35F8"/>
    <w:rsid w:val="007D3E26"/>
    <w:rsid w:val="007D4474"/>
    <w:rsid w:val="007D4FC7"/>
    <w:rsid w:val="007D79A5"/>
    <w:rsid w:val="007E1DF0"/>
    <w:rsid w:val="007E372A"/>
    <w:rsid w:val="007E4508"/>
    <w:rsid w:val="007E4540"/>
    <w:rsid w:val="007E46AC"/>
    <w:rsid w:val="007E718E"/>
    <w:rsid w:val="007F24DD"/>
    <w:rsid w:val="007F62D7"/>
    <w:rsid w:val="007F6562"/>
    <w:rsid w:val="007F7793"/>
    <w:rsid w:val="0080661C"/>
    <w:rsid w:val="00807E85"/>
    <w:rsid w:val="008117EA"/>
    <w:rsid w:val="00812504"/>
    <w:rsid w:val="00822974"/>
    <w:rsid w:val="00833397"/>
    <w:rsid w:val="00837897"/>
    <w:rsid w:val="00853BA9"/>
    <w:rsid w:val="00854D51"/>
    <w:rsid w:val="00856291"/>
    <w:rsid w:val="00860DBE"/>
    <w:rsid w:val="00862845"/>
    <w:rsid w:val="008701C0"/>
    <w:rsid w:val="008722B6"/>
    <w:rsid w:val="0087740C"/>
    <w:rsid w:val="008903BC"/>
    <w:rsid w:val="00891AE9"/>
    <w:rsid w:val="00893B81"/>
    <w:rsid w:val="008A4F8E"/>
    <w:rsid w:val="008A5574"/>
    <w:rsid w:val="008A5873"/>
    <w:rsid w:val="008A6486"/>
    <w:rsid w:val="008B2277"/>
    <w:rsid w:val="008B529C"/>
    <w:rsid w:val="008C00B7"/>
    <w:rsid w:val="008C0C14"/>
    <w:rsid w:val="008D36BD"/>
    <w:rsid w:val="008E0035"/>
    <w:rsid w:val="008E041C"/>
    <w:rsid w:val="008E52EE"/>
    <w:rsid w:val="008F1447"/>
    <w:rsid w:val="008F7EF1"/>
    <w:rsid w:val="00916ACB"/>
    <w:rsid w:val="00924C2A"/>
    <w:rsid w:val="00932620"/>
    <w:rsid w:val="00936568"/>
    <w:rsid w:val="00936A3A"/>
    <w:rsid w:val="0094396D"/>
    <w:rsid w:val="009442CC"/>
    <w:rsid w:val="009457D2"/>
    <w:rsid w:val="00946CB5"/>
    <w:rsid w:val="00955793"/>
    <w:rsid w:val="009572DF"/>
    <w:rsid w:val="00961A94"/>
    <w:rsid w:val="00985D02"/>
    <w:rsid w:val="009919B5"/>
    <w:rsid w:val="00997705"/>
    <w:rsid w:val="009A0AAA"/>
    <w:rsid w:val="009A173A"/>
    <w:rsid w:val="009A1E97"/>
    <w:rsid w:val="009A3384"/>
    <w:rsid w:val="009B1AA8"/>
    <w:rsid w:val="009B4641"/>
    <w:rsid w:val="009B6F95"/>
    <w:rsid w:val="009E0479"/>
    <w:rsid w:val="009E1929"/>
    <w:rsid w:val="009E6E4B"/>
    <w:rsid w:val="009E78AB"/>
    <w:rsid w:val="009F0AA2"/>
    <w:rsid w:val="009F3958"/>
    <w:rsid w:val="00A038C9"/>
    <w:rsid w:val="00A0681D"/>
    <w:rsid w:val="00A1674F"/>
    <w:rsid w:val="00A412CA"/>
    <w:rsid w:val="00A45731"/>
    <w:rsid w:val="00A528A6"/>
    <w:rsid w:val="00A603E2"/>
    <w:rsid w:val="00A64097"/>
    <w:rsid w:val="00A6565B"/>
    <w:rsid w:val="00A673FA"/>
    <w:rsid w:val="00A732B3"/>
    <w:rsid w:val="00AA419A"/>
    <w:rsid w:val="00AA619B"/>
    <w:rsid w:val="00AA72D8"/>
    <w:rsid w:val="00AB16E0"/>
    <w:rsid w:val="00AB2618"/>
    <w:rsid w:val="00AB4153"/>
    <w:rsid w:val="00AB5EF3"/>
    <w:rsid w:val="00AC07D5"/>
    <w:rsid w:val="00AC1E64"/>
    <w:rsid w:val="00AC4948"/>
    <w:rsid w:val="00AC4A04"/>
    <w:rsid w:val="00AC5E1C"/>
    <w:rsid w:val="00AC72F4"/>
    <w:rsid w:val="00AC7C62"/>
    <w:rsid w:val="00AD0025"/>
    <w:rsid w:val="00AE10B2"/>
    <w:rsid w:val="00AE3E7A"/>
    <w:rsid w:val="00AE429B"/>
    <w:rsid w:val="00AF2C7E"/>
    <w:rsid w:val="00AF2F9C"/>
    <w:rsid w:val="00AF5E5E"/>
    <w:rsid w:val="00B006F7"/>
    <w:rsid w:val="00B03FEF"/>
    <w:rsid w:val="00B0408B"/>
    <w:rsid w:val="00B0527C"/>
    <w:rsid w:val="00B05779"/>
    <w:rsid w:val="00B05AF8"/>
    <w:rsid w:val="00B15184"/>
    <w:rsid w:val="00B152D9"/>
    <w:rsid w:val="00B155CC"/>
    <w:rsid w:val="00B2482C"/>
    <w:rsid w:val="00B269AD"/>
    <w:rsid w:val="00B26B8D"/>
    <w:rsid w:val="00B273BC"/>
    <w:rsid w:val="00B330CC"/>
    <w:rsid w:val="00B33BA7"/>
    <w:rsid w:val="00B34B1C"/>
    <w:rsid w:val="00B36BE3"/>
    <w:rsid w:val="00B40A01"/>
    <w:rsid w:val="00B44305"/>
    <w:rsid w:val="00B45B2A"/>
    <w:rsid w:val="00B45E51"/>
    <w:rsid w:val="00B46178"/>
    <w:rsid w:val="00B47AAB"/>
    <w:rsid w:val="00B51098"/>
    <w:rsid w:val="00B52E25"/>
    <w:rsid w:val="00B55063"/>
    <w:rsid w:val="00B63830"/>
    <w:rsid w:val="00B63ABA"/>
    <w:rsid w:val="00B64231"/>
    <w:rsid w:val="00B66416"/>
    <w:rsid w:val="00B75CE0"/>
    <w:rsid w:val="00B81335"/>
    <w:rsid w:val="00B81B64"/>
    <w:rsid w:val="00B823BD"/>
    <w:rsid w:val="00B84F31"/>
    <w:rsid w:val="00B91740"/>
    <w:rsid w:val="00B93498"/>
    <w:rsid w:val="00B94219"/>
    <w:rsid w:val="00BA3E97"/>
    <w:rsid w:val="00BA62B9"/>
    <w:rsid w:val="00BB61C2"/>
    <w:rsid w:val="00BB704C"/>
    <w:rsid w:val="00BB7206"/>
    <w:rsid w:val="00BC06B5"/>
    <w:rsid w:val="00BC287A"/>
    <w:rsid w:val="00BC2C0C"/>
    <w:rsid w:val="00BE042B"/>
    <w:rsid w:val="00BE05A9"/>
    <w:rsid w:val="00BF2E32"/>
    <w:rsid w:val="00BF4916"/>
    <w:rsid w:val="00BF5BD1"/>
    <w:rsid w:val="00BF74EB"/>
    <w:rsid w:val="00C04F36"/>
    <w:rsid w:val="00C072C0"/>
    <w:rsid w:val="00C122AE"/>
    <w:rsid w:val="00C253EF"/>
    <w:rsid w:val="00C267AB"/>
    <w:rsid w:val="00C30E67"/>
    <w:rsid w:val="00C36659"/>
    <w:rsid w:val="00C43260"/>
    <w:rsid w:val="00C44B1A"/>
    <w:rsid w:val="00C55A9E"/>
    <w:rsid w:val="00C64869"/>
    <w:rsid w:val="00C668C0"/>
    <w:rsid w:val="00C70024"/>
    <w:rsid w:val="00C7596B"/>
    <w:rsid w:val="00C803F3"/>
    <w:rsid w:val="00C848BD"/>
    <w:rsid w:val="00C84A83"/>
    <w:rsid w:val="00C95262"/>
    <w:rsid w:val="00C95353"/>
    <w:rsid w:val="00CB6086"/>
    <w:rsid w:val="00CC50AF"/>
    <w:rsid w:val="00CF14B4"/>
    <w:rsid w:val="00CF7675"/>
    <w:rsid w:val="00D02C73"/>
    <w:rsid w:val="00D111CE"/>
    <w:rsid w:val="00D11844"/>
    <w:rsid w:val="00D122E8"/>
    <w:rsid w:val="00D25158"/>
    <w:rsid w:val="00D3654C"/>
    <w:rsid w:val="00D426A8"/>
    <w:rsid w:val="00D4399E"/>
    <w:rsid w:val="00D45B4D"/>
    <w:rsid w:val="00D46B12"/>
    <w:rsid w:val="00D50772"/>
    <w:rsid w:val="00D55F0A"/>
    <w:rsid w:val="00D56ADC"/>
    <w:rsid w:val="00D62EFE"/>
    <w:rsid w:val="00D6379F"/>
    <w:rsid w:val="00D678B4"/>
    <w:rsid w:val="00D7007F"/>
    <w:rsid w:val="00D80317"/>
    <w:rsid w:val="00D83CD4"/>
    <w:rsid w:val="00D905CA"/>
    <w:rsid w:val="00D97A0F"/>
    <w:rsid w:val="00DA6F7E"/>
    <w:rsid w:val="00DA7394"/>
    <w:rsid w:val="00DA7DE5"/>
    <w:rsid w:val="00DB519A"/>
    <w:rsid w:val="00DC07B4"/>
    <w:rsid w:val="00DC272D"/>
    <w:rsid w:val="00DD1550"/>
    <w:rsid w:val="00DD3116"/>
    <w:rsid w:val="00DE34A6"/>
    <w:rsid w:val="00DE4F0A"/>
    <w:rsid w:val="00DE703C"/>
    <w:rsid w:val="00E0034E"/>
    <w:rsid w:val="00E03EF5"/>
    <w:rsid w:val="00E043C7"/>
    <w:rsid w:val="00E056F5"/>
    <w:rsid w:val="00E12E1E"/>
    <w:rsid w:val="00E13E71"/>
    <w:rsid w:val="00E1575D"/>
    <w:rsid w:val="00E1619A"/>
    <w:rsid w:val="00E21948"/>
    <w:rsid w:val="00E3424D"/>
    <w:rsid w:val="00E44FF8"/>
    <w:rsid w:val="00E5275C"/>
    <w:rsid w:val="00E670A4"/>
    <w:rsid w:val="00E70BCE"/>
    <w:rsid w:val="00E74276"/>
    <w:rsid w:val="00E87946"/>
    <w:rsid w:val="00E93DAB"/>
    <w:rsid w:val="00E95E1B"/>
    <w:rsid w:val="00EB466E"/>
    <w:rsid w:val="00EC10C2"/>
    <w:rsid w:val="00EC4C26"/>
    <w:rsid w:val="00EC717C"/>
    <w:rsid w:val="00ED0325"/>
    <w:rsid w:val="00ED41B1"/>
    <w:rsid w:val="00EE0F00"/>
    <w:rsid w:val="00EE15C0"/>
    <w:rsid w:val="00EE3725"/>
    <w:rsid w:val="00EE50DE"/>
    <w:rsid w:val="00EE735E"/>
    <w:rsid w:val="00EF4C64"/>
    <w:rsid w:val="00EF5FB5"/>
    <w:rsid w:val="00F03630"/>
    <w:rsid w:val="00F03802"/>
    <w:rsid w:val="00F04382"/>
    <w:rsid w:val="00F157D2"/>
    <w:rsid w:val="00F16AD9"/>
    <w:rsid w:val="00F22AC2"/>
    <w:rsid w:val="00F25009"/>
    <w:rsid w:val="00F27294"/>
    <w:rsid w:val="00F42E56"/>
    <w:rsid w:val="00F44527"/>
    <w:rsid w:val="00F50500"/>
    <w:rsid w:val="00F516DE"/>
    <w:rsid w:val="00F51A15"/>
    <w:rsid w:val="00F51D24"/>
    <w:rsid w:val="00F53071"/>
    <w:rsid w:val="00F56CEF"/>
    <w:rsid w:val="00F7388A"/>
    <w:rsid w:val="00F755F1"/>
    <w:rsid w:val="00F772A5"/>
    <w:rsid w:val="00F8056F"/>
    <w:rsid w:val="00F81B88"/>
    <w:rsid w:val="00F83077"/>
    <w:rsid w:val="00F833FA"/>
    <w:rsid w:val="00F83B09"/>
    <w:rsid w:val="00F842CC"/>
    <w:rsid w:val="00FA026A"/>
    <w:rsid w:val="00FA0C85"/>
    <w:rsid w:val="00FA3502"/>
    <w:rsid w:val="00FA4F54"/>
    <w:rsid w:val="00FB0C3F"/>
    <w:rsid w:val="00FB3534"/>
    <w:rsid w:val="00FB4C62"/>
    <w:rsid w:val="00FB62FC"/>
    <w:rsid w:val="00FC155C"/>
    <w:rsid w:val="00FC3B52"/>
    <w:rsid w:val="00FC6316"/>
    <w:rsid w:val="00FE2E0B"/>
    <w:rsid w:val="00FE3ABF"/>
    <w:rsid w:val="00FE745D"/>
    <w:rsid w:val="00FE7939"/>
    <w:rsid w:val="00FF0C49"/>
    <w:rsid w:val="00FF1399"/>
    <w:rsid w:val="00FF2451"/>
    <w:rsid w:val="00FF4624"/>
    <w:rsid w:val="00FF5247"/>
    <w:rsid w:val="010F496C"/>
    <w:rsid w:val="011308FA"/>
    <w:rsid w:val="01813DDD"/>
    <w:rsid w:val="035DE0E5"/>
    <w:rsid w:val="03E0AB86"/>
    <w:rsid w:val="0465E2FF"/>
    <w:rsid w:val="05C7FE9B"/>
    <w:rsid w:val="05FF7959"/>
    <w:rsid w:val="06B191FC"/>
    <w:rsid w:val="0784D830"/>
    <w:rsid w:val="08AC94C5"/>
    <w:rsid w:val="08B54B99"/>
    <w:rsid w:val="08CAB550"/>
    <w:rsid w:val="08E9152B"/>
    <w:rsid w:val="09173423"/>
    <w:rsid w:val="098BB84A"/>
    <w:rsid w:val="0AAE26D9"/>
    <w:rsid w:val="0AB1D594"/>
    <w:rsid w:val="0B77D0BC"/>
    <w:rsid w:val="0E36F148"/>
    <w:rsid w:val="0E446D79"/>
    <w:rsid w:val="0FEEB725"/>
    <w:rsid w:val="0FF9CADE"/>
    <w:rsid w:val="10754491"/>
    <w:rsid w:val="10FAA55B"/>
    <w:rsid w:val="12ABDE78"/>
    <w:rsid w:val="1413C0EB"/>
    <w:rsid w:val="1423CCD2"/>
    <w:rsid w:val="15172B1E"/>
    <w:rsid w:val="165F8C40"/>
    <w:rsid w:val="1705D346"/>
    <w:rsid w:val="174604D8"/>
    <w:rsid w:val="17D918C9"/>
    <w:rsid w:val="17EC4BDE"/>
    <w:rsid w:val="18A4274A"/>
    <w:rsid w:val="18C2B88F"/>
    <w:rsid w:val="18DFAA2A"/>
    <w:rsid w:val="1B2B757F"/>
    <w:rsid w:val="1B4D2B0A"/>
    <w:rsid w:val="1DF77AC4"/>
    <w:rsid w:val="1E805366"/>
    <w:rsid w:val="1EAEFD9C"/>
    <w:rsid w:val="20076AA5"/>
    <w:rsid w:val="206BE2E5"/>
    <w:rsid w:val="238AF2C2"/>
    <w:rsid w:val="23A7E45D"/>
    <w:rsid w:val="23F1A0A9"/>
    <w:rsid w:val="2402601C"/>
    <w:rsid w:val="242EAA12"/>
    <w:rsid w:val="244E2B63"/>
    <w:rsid w:val="25770B34"/>
    <w:rsid w:val="25799AEA"/>
    <w:rsid w:val="268118AE"/>
    <w:rsid w:val="2699F6B8"/>
    <w:rsid w:val="26EDCA9E"/>
    <w:rsid w:val="275371CE"/>
    <w:rsid w:val="291784EC"/>
    <w:rsid w:val="291A14A2"/>
    <w:rsid w:val="2A42F473"/>
    <w:rsid w:val="2B72BA18"/>
    <w:rsid w:val="2E67FE39"/>
    <w:rsid w:val="2E7DCC4E"/>
    <w:rsid w:val="2ECC7679"/>
    <w:rsid w:val="3022BDCE"/>
    <w:rsid w:val="30812B5D"/>
    <w:rsid w:val="3189074F"/>
    <w:rsid w:val="31968380"/>
    <w:rsid w:val="31D6B512"/>
    <w:rsid w:val="32AD21C3"/>
    <w:rsid w:val="32CFD93A"/>
    <w:rsid w:val="3340CD2C"/>
    <w:rsid w:val="33E24ED5"/>
    <w:rsid w:val="345908A3"/>
    <w:rsid w:val="348F3D58"/>
    <w:rsid w:val="36626CBF"/>
    <w:rsid w:val="3775E2D9"/>
    <w:rsid w:val="38694125"/>
    <w:rsid w:val="38A15743"/>
    <w:rsid w:val="38AE3814"/>
    <w:rsid w:val="38D808D6"/>
    <w:rsid w:val="38F360D9"/>
    <w:rsid w:val="39B1A247"/>
    <w:rsid w:val="3A9E0F2C"/>
    <w:rsid w:val="3AC9DDBE"/>
    <w:rsid w:val="3ADD11CE"/>
    <w:rsid w:val="3BFA922C"/>
    <w:rsid w:val="3D352A64"/>
    <w:rsid w:val="3E40C13D"/>
    <w:rsid w:val="3F1F0D2F"/>
    <w:rsid w:val="40FDA970"/>
    <w:rsid w:val="41BA5AAC"/>
    <w:rsid w:val="44D3A4AD"/>
    <w:rsid w:val="44F09648"/>
    <w:rsid w:val="45202380"/>
    <w:rsid w:val="466884A2"/>
    <w:rsid w:val="46F9FA64"/>
    <w:rsid w:val="48884894"/>
    <w:rsid w:val="48CBB0F1"/>
    <w:rsid w:val="4AEF76F2"/>
    <w:rsid w:val="4B63FB19"/>
    <w:rsid w:val="4B95BDF8"/>
    <w:rsid w:val="4BBB3396"/>
    <w:rsid w:val="4C7F5EB9"/>
    <w:rsid w:val="4DE41903"/>
    <w:rsid w:val="4E534AED"/>
    <w:rsid w:val="4EAA51AB"/>
    <w:rsid w:val="4FDD0B96"/>
    <w:rsid w:val="51481FCF"/>
    <w:rsid w:val="530C6A1E"/>
    <w:rsid w:val="530DA5A0"/>
    <w:rsid w:val="5374D3D5"/>
    <w:rsid w:val="543C13C9"/>
    <w:rsid w:val="54942391"/>
    <w:rsid w:val="54F8D83F"/>
    <w:rsid w:val="555A8DF8"/>
    <w:rsid w:val="5621EF41"/>
    <w:rsid w:val="56A38B6B"/>
    <w:rsid w:val="56E60127"/>
    <w:rsid w:val="57177341"/>
    <w:rsid w:val="59038BB3"/>
    <w:rsid w:val="59C7B6D6"/>
    <w:rsid w:val="5A784847"/>
    <w:rsid w:val="5C72428C"/>
    <w:rsid w:val="5D03B84E"/>
    <w:rsid w:val="5DE3B10C"/>
    <w:rsid w:val="622DC771"/>
    <w:rsid w:val="639EC864"/>
    <w:rsid w:val="63DB3B50"/>
    <w:rsid w:val="6567FAEE"/>
    <w:rsid w:val="65DB1E4F"/>
    <w:rsid w:val="6690DABF"/>
    <w:rsid w:val="66AB96B3"/>
    <w:rsid w:val="673D0C75"/>
    <w:rsid w:val="67A51A62"/>
    <w:rsid w:val="67C0A064"/>
    <w:rsid w:val="6825BAB4"/>
    <w:rsid w:val="6A1FF580"/>
    <w:rsid w:val="6A2F1ED0"/>
    <w:rsid w:val="6AD6986C"/>
    <w:rsid w:val="6B328903"/>
    <w:rsid w:val="6C9CA11D"/>
    <w:rsid w:val="6CBEB224"/>
    <w:rsid w:val="6CDBB0F1"/>
    <w:rsid w:val="6E249B5E"/>
    <w:rsid w:val="6EB126F3"/>
    <w:rsid w:val="6FBE40B0"/>
    <w:rsid w:val="71B548C3"/>
    <w:rsid w:val="723BCEE4"/>
    <w:rsid w:val="73627930"/>
    <w:rsid w:val="74A81C09"/>
    <w:rsid w:val="75328E6A"/>
    <w:rsid w:val="76740CBA"/>
    <w:rsid w:val="76B673F3"/>
    <w:rsid w:val="77A034DA"/>
    <w:rsid w:val="77D95F77"/>
    <w:rsid w:val="77DF2553"/>
    <w:rsid w:val="77F6E764"/>
    <w:rsid w:val="7B71B8D8"/>
    <w:rsid w:val="7CCAD55B"/>
    <w:rsid w:val="7D19CCDD"/>
    <w:rsid w:val="7D8A925E"/>
    <w:rsid w:val="7E2F789E"/>
    <w:rsid w:val="7E4EF9EF"/>
    <w:rsid w:val="7E7BF771"/>
    <w:rsid w:val="7F0D6D33"/>
    <w:rsid w:val="7FC458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C88E4"/>
  <w15:docId w15:val="{9404CD71-BB71-4B6E-A387-B86420CB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8E52E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78A2"/>
    <w:pPr>
      <w:keepNext/>
      <w:keepLines/>
      <w:spacing w:before="40" w:after="0" w:line="259" w:lineRule="auto"/>
      <w:ind w:left="0" w:firstLine="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F5BD1"/>
    <w:pPr>
      <w:ind w:left="0" w:firstLine="0"/>
    </w:pPr>
    <w:rPr>
      <w:rFonts w:eastAsiaTheme="minorEastAsia" w:cs="Arial"/>
      <w:lang w:eastAsia="ja-JP"/>
    </w:rPr>
  </w:style>
  <w:style w:type="character" w:customStyle="1" w:styleId="Title3Char">
    <w:name w:val="Title 3 Char"/>
    <w:basedOn w:val="DefaultParagraphFont"/>
    <w:link w:val="Title3"/>
    <w:rsid w:val="00BF5BD1"/>
    <w:rPr>
      <w:rFonts w:ascii="Arial" w:hAnsi="Arial" w:cs="Arial"/>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3"/>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paragraph" w:styleId="NormalWeb">
    <w:name w:val="Normal (Web)"/>
    <w:basedOn w:val="Normal"/>
    <w:uiPriority w:val="99"/>
    <w:unhideWhenUsed/>
    <w:rsid w:val="00D46B1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CM9">
    <w:name w:val="CM9"/>
    <w:basedOn w:val="Normal"/>
    <w:next w:val="Normal"/>
    <w:uiPriority w:val="99"/>
    <w:rsid w:val="00D46B12"/>
    <w:pPr>
      <w:autoSpaceDE w:val="0"/>
      <w:autoSpaceDN w:val="0"/>
      <w:adjustRightInd w:val="0"/>
      <w:spacing w:after="0" w:line="240" w:lineRule="auto"/>
      <w:ind w:left="0" w:firstLine="0"/>
    </w:pPr>
    <w:rPr>
      <w:rFonts w:ascii="Agenda Regular" w:eastAsiaTheme="minorEastAsia" w:hAnsi="Agenda Regular"/>
      <w:sz w:val="24"/>
      <w:szCs w:val="24"/>
      <w:lang w:eastAsia="ja-JP"/>
    </w:rPr>
  </w:style>
  <w:style w:type="character" w:styleId="Emphasis">
    <w:name w:val="Emphasis"/>
    <w:basedOn w:val="DefaultParagraphFont"/>
    <w:uiPriority w:val="20"/>
    <w:qFormat/>
    <w:rsid w:val="009A0AAA"/>
    <w:rPr>
      <w:i/>
      <w:iCs/>
    </w:rPr>
  </w:style>
  <w:style w:type="character" w:styleId="FollowedHyperlink">
    <w:name w:val="FollowedHyperlink"/>
    <w:basedOn w:val="DefaultParagraphFont"/>
    <w:uiPriority w:val="99"/>
    <w:semiHidden/>
    <w:unhideWhenUsed/>
    <w:rsid w:val="00F42E56"/>
    <w:rPr>
      <w:color w:val="954F72" w:themeColor="followedHyperlink"/>
      <w:u w:val="single"/>
    </w:rPr>
  </w:style>
  <w:style w:type="character" w:customStyle="1" w:styleId="Heading1Char">
    <w:name w:val="Heading 1 Char"/>
    <w:basedOn w:val="DefaultParagraphFont"/>
    <w:link w:val="Heading1"/>
    <w:uiPriority w:val="9"/>
    <w:rsid w:val="008E52EE"/>
    <w:rPr>
      <w:rFonts w:ascii="Times New Roman" w:eastAsia="Times New Roman" w:hAnsi="Times New Roman" w:cs="Times New Roman"/>
      <w:b/>
      <w:bCs/>
      <w:kern w:val="36"/>
      <w:sz w:val="48"/>
      <w:szCs w:val="48"/>
      <w:lang w:eastAsia="en-GB"/>
    </w:rPr>
  </w:style>
  <w:style w:type="paragraph" w:customStyle="1" w:styleId="nodeintro">
    <w:name w:val="node__intro"/>
    <w:basedOn w:val="Normal"/>
    <w:rsid w:val="008E52E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478A2"/>
    <w:rPr>
      <w:rFonts w:asciiTheme="majorHAnsi" w:eastAsiaTheme="majorEastAsia" w:hAnsiTheme="majorHAnsi" w:cstheme="majorBidi"/>
      <w:color w:val="1F4D78" w:themeColor="accent1" w:themeShade="7F"/>
      <w:sz w:val="24"/>
      <w:szCs w:val="24"/>
      <w:lang w:eastAsia="en-US"/>
    </w:rPr>
  </w:style>
  <w:style w:type="paragraph" w:styleId="FootnoteText">
    <w:name w:val="footnote text"/>
    <w:basedOn w:val="Normal"/>
    <w:link w:val="FootnoteTextChar"/>
    <w:uiPriority w:val="99"/>
    <w:semiHidden/>
    <w:unhideWhenUsed/>
    <w:rsid w:val="00D80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31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D80317"/>
    <w:rPr>
      <w:vertAlign w:val="superscript"/>
    </w:rPr>
  </w:style>
  <w:style w:type="paragraph" w:customStyle="1" w:styleId="Default">
    <w:name w:val="Default"/>
    <w:rsid w:val="0076477E"/>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F272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7294"/>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F27294"/>
    <w:rPr>
      <w:vertAlign w:val="superscript"/>
    </w:rPr>
  </w:style>
  <w:style w:type="character" w:styleId="Strong">
    <w:name w:val="Strong"/>
    <w:basedOn w:val="DefaultParagraphFont"/>
    <w:uiPriority w:val="22"/>
    <w:qFormat/>
    <w:rsid w:val="006F33C6"/>
    <w:rPr>
      <w:b/>
      <w:bCs/>
    </w:rPr>
  </w:style>
  <w:style w:type="character" w:styleId="CommentReference">
    <w:name w:val="annotation reference"/>
    <w:basedOn w:val="DefaultParagraphFont"/>
    <w:uiPriority w:val="99"/>
    <w:semiHidden/>
    <w:unhideWhenUsed/>
    <w:rsid w:val="002F6733"/>
    <w:rPr>
      <w:sz w:val="16"/>
      <w:szCs w:val="16"/>
    </w:rPr>
  </w:style>
  <w:style w:type="paragraph" w:styleId="CommentText">
    <w:name w:val="annotation text"/>
    <w:basedOn w:val="Normal"/>
    <w:link w:val="CommentTextChar"/>
    <w:uiPriority w:val="99"/>
    <w:unhideWhenUsed/>
    <w:rsid w:val="002F6733"/>
    <w:pPr>
      <w:spacing w:line="240" w:lineRule="auto"/>
    </w:pPr>
    <w:rPr>
      <w:sz w:val="20"/>
      <w:szCs w:val="20"/>
    </w:rPr>
  </w:style>
  <w:style w:type="character" w:customStyle="1" w:styleId="CommentTextChar">
    <w:name w:val="Comment Text Char"/>
    <w:basedOn w:val="DefaultParagraphFont"/>
    <w:link w:val="CommentText"/>
    <w:uiPriority w:val="99"/>
    <w:rsid w:val="002F673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F6733"/>
    <w:rPr>
      <w:b/>
      <w:bCs/>
    </w:rPr>
  </w:style>
  <w:style w:type="character" w:customStyle="1" w:styleId="CommentSubjectChar">
    <w:name w:val="Comment Subject Char"/>
    <w:basedOn w:val="CommentTextChar"/>
    <w:link w:val="CommentSubject"/>
    <w:uiPriority w:val="99"/>
    <w:semiHidden/>
    <w:rsid w:val="002F6733"/>
    <w:rPr>
      <w:rFonts w:ascii="Arial" w:eastAsiaTheme="minorHAnsi" w:hAnsi="Arial"/>
      <w:b/>
      <w:bCs/>
      <w:sz w:val="20"/>
      <w:szCs w:val="20"/>
      <w:lang w:eastAsia="en-US"/>
    </w:rPr>
  </w:style>
  <w:style w:type="paragraph" w:styleId="Revision">
    <w:name w:val="Revision"/>
    <w:hidden/>
    <w:uiPriority w:val="99"/>
    <w:semiHidden/>
    <w:rsid w:val="00103B53"/>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1189">
      <w:bodyDiv w:val="1"/>
      <w:marLeft w:val="0"/>
      <w:marRight w:val="0"/>
      <w:marTop w:val="0"/>
      <w:marBottom w:val="0"/>
      <w:divBdr>
        <w:top w:val="none" w:sz="0" w:space="0" w:color="auto"/>
        <w:left w:val="none" w:sz="0" w:space="0" w:color="auto"/>
        <w:bottom w:val="none" w:sz="0" w:space="0" w:color="auto"/>
        <w:right w:val="none" w:sz="0" w:space="0" w:color="auto"/>
      </w:divBdr>
    </w:div>
    <w:div w:id="268707299">
      <w:bodyDiv w:val="1"/>
      <w:marLeft w:val="0"/>
      <w:marRight w:val="0"/>
      <w:marTop w:val="0"/>
      <w:marBottom w:val="0"/>
      <w:divBdr>
        <w:top w:val="none" w:sz="0" w:space="0" w:color="auto"/>
        <w:left w:val="none" w:sz="0" w:space="0" w:color="auto"/>
        <w:bottom w:val="none" w:sz="0" w:space="0" w:color="auto"/>
        <w:right w:val="none" w:sz="0" w:space="0" w:color="auto"/>
      </w:divBdr>
    </w:div>
    <w:div w:id="293948459">
      <w:bodyDiv w:val="1"/>
      <w:marLeft w:val="0"/>
      <w:marRight w:val="0"/>
      <w:marTop w:val="0"/>
      <w:marBottom w:val="0"/>
      <w:divBdr>
        <w:top w:val="none" w:sz="0" w:space="0" w:color="auto"/>
        <w:left w:val="none" w:sz="0" w:space="0" w:color="auto"/>
        <w:bottom w:val="none" w:sz="0" w:space="0" w:color="auto"/>
        <w:right w:val="none" w:sz="0" w:space="0" w:color="auto"/>
      </w:divBdr>
    </w:div>
    <w:div w:id="300885803">
      <w:bodyDiv w:val="1"/>
      <w:marLeft w:val="0"/>
      <w:marRight w:val="0"/>
      <w:marTop w:val="0"/>
      <w:marBottom w:val="0"/>
      <w:divBdr>
        <w:top w:val="none" w:sz="0" w:space="0" w:color="auto"/>
        <w:left w:val="none" w:sz="0" w:space="0" w:color="auto"/>
        <w:bottom w:val="none" w:sz="0" w:space="0" w:color="auto"/>
        <w:right w:val="none" w:sz="0" w:space="0" w:color="auto"/>
      </w:divBdr>
    </w:div>
    <w:div w:id="327947468">
      <w:bodyDiv w:val="1"/>
      <w:marLeft w:val="0"/>
      <w:marRight w:val="0"/>
      <w:marTop w:val="0"/>
      <w:marBottom w:val="0"/>
      <w:divBdr>
        <w:top w:val="none" w:sz="0" w:space="0" w:color="auto"/>
        <w:left w:val="none" w:sz="0" w:space="0" w:color="auto"/>
        <w:bottom w:val="none" w:sz="0" w:space="0" w:color="auto"/>
        <w:right w:val="none" w:sz="0" w:space="0" w:color="auto"/>
      </w:divBdr>
    </w:div>
    <w:div w:id="376517683">
      <w:bodyDiv w:val="1"/>
      <w:marLeft w:val="0"/>
      <w:marRight w:val="0"/>
      <w:marTop w:val="0"/>
      <w:marBottom w:val="0"/>
      <w:divBdr>
        <w:top w:val="none" w:sz="0" w:space="0" w:color="auto"/>
        <w:left w:val="none" w:sz="0" w:space="0" w:color="auto"/>
        <w:bottom w:val="none" w:sz="0" w:space="0" w:color="auto"/>
        <w:right w:val="none" w:sz="0" w:space="0" w:color="auto"/>
      </w:divBdr>
    </w:div>
    <w:div w:id="523835064">
      <w:bodyDiv w:val="1"/>
      <w:marLeft w:val="0"/>
      <w:marRight w:val="0"/>
      <w:marTop w:val="0"/>
      <w:marBottom w:val="0"/>
      <w:divBdr>
        <w:top w:val="none" w:sz="0" w:space="0" w:color="auto"/>
        <w:left w:val="none" w:sz="0" w:space="0" w:color="auto"/>
        <w:bottom w:val="none" w:sz="0" w:space="0" w:color="auto"/>
        <w:right w:val="none" w:sz="0" w:space="0" w:color="auto"/>
      </w:divBdr>
    </w:div>
    <w:div w:id="529413977">
      <w:bodyDiv w:val="1"/>
      <w:marLeft w:val="0"/>
      <w:marRight w:val="0"/>
      <w:marTop w:val="0"/>
      <w:marBottom w:val="0"/>
      <w:divBdr>
        <w:top w:val="none" w:sz="0" w:space="0" w:color="auto"/>
        <w:left w:val="none" w:sz="0" w:space="0" w:color="auto"/>
        <w:bottom w:val="none" w:sz="0" w:space="0" w:color="auto"/>
        <w:right w:val="none" w:sz="0" w:space="0" w:color="auto"/>
      </w:divBdr>
    </w:div>
    <w:div w:id="584730591">
      <w:bodyDiv w:val="1"/>
      <w:marLeft w:val="0"/>
      <w:marRight w:val="0"/>
      <w:marTop w:val="0"/>
      <w:marBottom w:val="0"/>
      <w:divBdr>
        <w:top w:val="none" w:sz="0" w:space="0" w:color="auto"/>
        <w:left w:val="none" w:sz="0" w:space="0" w:color="auto"/>
        <w:bottom w:val="none" w:sz="0" w:space="0" w:color="auto"/>
        <w:right w:val="none" w:sz="0" w:space="0" w:color="auto"/>
      </w:divBdr>
    </w:div>
    <w:div w:id="612831692">
      <w:bodyDiv w:val="1"/>
      <w:marLeft w:val="0"/>
      <w:marRight w:val="0"/>
      <w:marTop w:val="0"/>
      <w:marBottom w:val="0"/>
      <w:divBdr>
        <w:top w:val="none" w:sz="0" w:space="0" w:color="auto"/>
        <w:left w:val="none" w:sz="0" w:space="0" w:color="auto"/>
        <w:bottom w:val="none" w:sz="0" w:space="0" w:color="auto"/>
        <w:right w:val="none" w:sz="0" w:space="0" w:color="auto"/>
      </w:divBdr>
    </w:div>
    <w:div w:id="663825282">
      <w:bodyDiv w:val="1"/>
      <w:marLeft w:val="0"/>
      <w:marRight w:val="0"/>
      <w:marTop w:val="0"/>
      <w:marBottom w:val="0"/>
      <w:divBdr>
        <w:top w:val="none" w:sz="0" w:space="0" w:color="auto"/>
        <w:left w:val="none" w:sz="0" w:space="0" w:color="auto"/>
        <w:bottom w:val="none" w:sz="0" w:space="0" w:color="auto"/>
        <w:right w:val="none" w:sz="0" w:space="0" w:color="auto"/>
      </w:divBdr>
    </w:div>
    <w:div w:id="716467486">
      <w:bodyDiv w:val="1"/>
      <w:marLeft w:val="0"/>
      <w:marRight w:val="0"/>
      <w:marTop w:val="0"/>
      <w:marBottom w:val="0"/>
      <w:divBdr>
        <w:top w:val="none" w:sz="0" w:space="0" w:color="auto"/>
        <w:left w:val="none" w:sz="0" w:space="0" w:color="auto"/>
        <w:bottom w:val="none" w:sz="0" w:space="0" w:color="auto"/>
        <w:right w:val="none" w:sz="0" w:space="0" w:color="auto"/>
      </w:divBdr>
    </w:div>
    <w:div w:id="827285051">
      <w:bodyDiv w:val="1"/>
      <w:marLeft w:val="0"/>
      <w:marRight w:val="0"/>
      <w:marTop w:val="0"/>
      <w:marBottom w:val="0"/>
      <w:divBdr>
        <w:top w:val="none" w:sz="0" w:space="0" w:color="auto"/>
        <w:left w:val="none" w:sz="0" w:space="0" w:color="auto"/>
        <w:bottom w:val="none" w:sz="0" w:space="0" w:color="auto"/>
        <w:right w:val="none" w:sz="0" w:space="0" w:color="auto"/>
      </w:divBdr>
      <w:divsChild>
        <w:div w:id="1185554010">
          <w:marLeft w:val="0"/>
          <w:marRight w:val="0"/>
          <w:marTop w:val="0"/>
          <w:marBottom w:val="0"/>
          <w:divBdr>
            <w:top w:val="none" w:sz="0" w:space="0" w:color="auto"/>
            <w:left w:val="none" w:sz="0" w:space="0" w:color="auto"/>
            <w:bottom w:val="none" w:sz="0" w:space="0" w:color="auto"/>
            <w:right w:val="none" w:sz="0" w:space="0" w:color="auto"/>
          </w:divBdr>
          <w:divsChild>
            <w:div w:id="2138134933">
              <w:marLeft w:val="0"/>
              <w:marRight w:val="0"/>
              <w:marTop w:val="0"/>
              <w:marBottom w:val="0"/>
              <w:divBdr>
                <w:top w:val="none" w:sz="0" w:space="0" w:color="auto"/>
                <w:left w:val="none" w:sz="0" w:space="0" w:color="auto"/>
                <w:bottom w:val="none" w:sz="0" w:space="0" w:color="auto"/>
                <w:right w:val="none" w:sz="0" w:space="0" w:color="auto"/>
              </w:divBdr>
              <w:divsChild>
                <w:div w:id="1926376117">
                  <w:marLeft w:val="-225"/>
                  <w:marRight w:val="-225"/>
                  <w:marTop w:val="0"/>
                  <w:marBottom w:val="0"/>
                  <w:divBdr>
                    <w:top w:val="none" w:sz="0" w:space="0" w:color="auto"/>
                    <w:left w:val="none" w:sz="0" w:space="0" w:color="auto"/>
                    <w:bottom w:val="none" w:sz="0" w:space="0" w:color="auto"/>
                    <w:right w:val="none" w:sz="0" w:space="0" w:color="auto"/>
                  </w:divBdr>
                  <w:divsChild>
                    <w:div w:id="15752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8507">
          <w:marLeft w:val="0"/>
          <w:marRight w:val="0"/>
          <w:marTop w:val="0"/>
          <w:marBottom w:val="0"/>
          <w:divBdr>
            <w:top w:val="none" w:sz="0" w:space="0" w:color="auto"/>
            <w:left w:val="none" w:sz="0" w:space="0" w:color="auto"/>
            <w:bottom w:val="none" w:sz="0" w:space="0" w:color="auto"/>
            <w:right w:val="none" w:sz="0" w:space="0" w:color="auto"/>
          </w:divBdr>
          <w:divsChild>
            <w:div w:id="665985409">
              <w:marLeft w:val="0"/>
              <w:marRight w:val="0"/>
              <w:marTop w:val="0"/>
              <w:marBottom w:val="0"/>
              <w:divBdr>
                <w:top w:val="none" w:sz="0" w:space="0" w:color="auto"/>
                <w:left w:val="none" w:sz="0" w:space="0" w:color="auto"/>
                <w:bottom w:val="none" w:sz="0" w:space="0" w:color="auto"/>
                <w:right w:val="none" w:sz="0" w:space="0" w:color="auto"/>
              </w:divBdr>
              <w:divsChild>
                <w:div w:id="463889763">
                  <w:marLeft w:val="0"/>
                  <w:marRight w:val="0"/>
                  <w:marTop w:val="0"/>
                  <w:marBottom w:val="0"/>
                  <w:divBdr>
                    <w:top w:val="none" w:sz="0" w:space="0" w:color="auto"/>
                    <w:left w:val="none" w:sz="0" w:space="0" w:color="auto"/>
                    <w:bottom w:val="none" w:sz="0" w:space="0" w:color="auto"/>
                    <w:right w:val="none" w:sz="0" w:space="0" w:color="auto"/>
                  </w:divBdr>
                  <w:divsChild>
                    <w:div w:id="1735464055">
                      <w:marLeft w:val="-225"/>
                      <w:marRight w:val="-225"/>
                      <w:marTop w:val="0"/>
                      <w:marBottom w:val="0"/>
                      <w:divBdr>
                        <w:top w:val="none" w:sz="0" w:space="0" w:color="auto"/>
                        <w:left w:val="none" w:sz="0" w:space="0" w:color="auto"/>
                        <w:bottom w:val="none" w:sz="0" w:space="0" w:color="auto"/>
                        <w:right w:val="none" w:sz="0" w:space="0" w:color="auto"/>
                      </w:divBdr>
                      <w:divsChild>
                        <w:div w:id="18783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459607">
      <w:bodyDiv w:val="1"/>
      <w:marLeft w:val="0"/>
      <w:marRight w:val="0"/>
      <w:marTop w:val="0"/>
      <w:marBottom w:val="0"/>
      <w:divBdr>
        <w:top w:val="none" w:sz="0" w:space="0" w:color="auto"/>
        <w:left w:val="none" w:sz="0" w:space="0" w:color="auto"/>
        <w:bottom w:val="none" w:sz="0" w:space="0" w:color="auto"/>
        <w:right w:val="none" w:sz="0" w:space="0" w:color="auto"/>
      </w:divBdr>
    </w:div>
    <w:div w:id="983854638">
      <w:bodyDiv w:val="1"/>
      <w:marLeft w:val="0"/>
      <w:marRight w:val="0"/>
      <w:marTop w:val="0"/>
      <w:marBottom w:val="0"/>
      <w:divBdr>
        <w:top w:val="none" w:sz="0" w:space="0" w:color="auto"/>
        <w:left w:val="none" w:sz="0" w:space="0" w:color="auto"/>
        <w:bottom w:val="none" w:sz="0" w:space="0" w:color="auto"/>
        <w:right w:val="none" w:sz="0" w:space="0" w:color="auto"/>
      </w:divBdr>
    </w:div>
    <w:div w:id="1041982721">
      <w:bodyDiv w:val="1"/>
      <w:marLeft w:val="0"/>
      <w:marRight w:val="0"/>
      <w:marTop w:val="0"/>
      <w:marBottom w:val="0"/>
      <w:divBdr>
        <w:top w:val="none" w:sz="0" w:space="0" w:color="auto"/>
        <w:left w:val="none" w:sz="0" w:space="0" w:color="auto"/>
        <w:bottom w:val="none" w:sz="0" w:space="0" w:color="auto"/>
        <w:right w:val="none" w:sz="0" w:space="0" w:color="auto"/>
      </w:divBdr>
    </w:div>
    <w:div w:id="114742910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0016576">
      <w:bodyDiv w:val="1"/>
      <w:marLeft w:val="0"/>
      <w:marRight w:val="0"/>
      <w:marTop w:val="0"/>
      <w:marBottom w:val="0"/>
      <w:divBdr>
        <w:top w:val="none" w:sz="0" w:space="0" w:color="auto"/>
        <w:left w:val="none" w:sz="0" w:space="0" w:color="auto"/>
        <w:bottom w:val="none" w:sz="0" w:space="0" w:color="auto"/>
        <w:right w:val="none" w:sz="0" w:space="0" w:color="auto"/>
      </w:divBdr>
      <w:divsChild>
        <w:div w:id="474300542">
          <w:marLeft w:val="0"/>
          <w:marRight w:val="0"/>
          <w:marTop w:val="0"/>
          <w:marBottom w:val="0"/>
          <w:divBdr>
            <w:top w:val="none" w:sz="0" w:space="0" w:color="auto"/>
            <w:left w:val="none" w:sz="0" w:space="0" w:color="auto"/>
            <w:bottom w:val="none" w:sz="0" w:space="0" w:color="auto"/>
            <w:right w:val="none" w:sz="0" w:space="0" w:color="auto"/>
          </w:divBdr>
          <w:divsChild>
            <w:div w:id="1530529036">
              <w:marLeft w:val="0"/>
              <w:marRight w:val="0"/>
              <w:marTop w:val="0"/>
              <w:marBottom w:val="0"/>
              <w:divBdr>
                <w:top w:val="none" w:sz="0" w:space="0" w:color="auto"/>
                <w:left w:val="none" w:sz="0" w:space="0" w:color="auto"/>
                <w:bottom w:val="none" w:sz="0" w:space="0" w:color="auto"/>
                <w:right w:val="none" w:sz="0" w:space="0" w:color="auto"/>
              </w:divBdr>
              <w:divsChild>
                <w:div w:id="986205028">
                  <w:marLeft w:val="-225"/>
                  <w:marRight w:val="-225"/>
                  <w:marTop w:val="0"/>
                  <w:marBottom w:val="0"/>
                  <w:divBdr>
                    <w:top w:val="none" w:sz="0" w:space="0" w:color="auto"/>
                    <w:left w:val="none" w:sz="0" w:space="0" w:color="auto"/>
                    <w:bottom w:val="none" w:sz="0" w:space="0" w:color="auto"/>
                    <w:right w:val="none" w:sz="0" w:space="0" w:color="auto"/>
                  </w:divBdr>
                  <w:divsChild>
                    <w:div w:id="19436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37791">
          <w:marLeft w:val="0"/>
          <w:marRight w:val="0"/>
          <w:marTop w:val="0"/>
          <w:marBottom w:val="0"/>
          <w:divBdr>
            <w:top w:val="none" w:sz="0" w:space="0" w:color="auto"/>
            <w:left w:val="none" w:sz="0" w:space="0" w:color="auto"/>
            <w:bottom w:val="none" w:sz="0" w:space="0" w:color="auto"/>
            <w:right w:val="none" w:sz="0" w:space="0" w:color="auto"/>
          </w:divBdr>
          <w:divsChild>
            <w:div w:id="788470484">
              <w:marLeft w:val="0"/>
              <w:marRight w:val="0"/>
              <w:marTop w:val="0"/>
              <w:marBottom w:val="0"/>
              <w:divBdr>
                <w:top w:val="none" w:sz="0" w:space="0" w:color="auto"/>
                <w:left w:val="none" w:sz="0" w:space="0" w:color="auto"/>
                <w:bottom w:val="none" w:sz="0" w:space="0" w:color="auto"/>
                <w:right w:val="none" w:sz="0" w:space="0" w:color="auto"/>
              </w:divBdr>
              <w:divsChild>
                <w:div w:id="1524322711">
                  <w:marLeft w:val="0"/>
                  <w:marRight w:val="0"/>
                  <w:marTop w:val="0"/>
                  <w:marBottom w:val="0"/>
                  <w:divBdr>
                    <w:top w:val="none" w:sz="0" w:space="0" w:color="auto"/>
                    <w:left w:val="none" w:sz="0" w:space="0" w:color="auto"/>
                    <w:bottom w:val="none" w:sz="0" w:space="0" w:color="auto"/>
                    <w:right w:val="none" w:sz="0" w:space="0" w:color="auto"/>
                  </w:divBdr>
                  <w:divsChild>
                    <w:div w:id="1121531553">
                      <w:marLeft w:val="-225"/>
                      <w:marRight w:val="-225"/>
                      <w:marTop w:val="0"/>
                      <w:marBottom w:val="0"/>
                      <w:divBdr>
                        <w:top w:val="none" w:sz="0" w:space="0" w:color="auto"/>
                        <w:left w:val="none" w:sz="0" w:space="0" w:color="auto"/>
                        <w:bottom w:val="none" w:sz="0" w:space="0" w:color="auto"/>
                        <w:right w:val="none" w:sz="0" w:space="0" w:color="auto"/>
                      </w:divBdr>
                      <w:divsChild>
                        <w:div w:id="12691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80199">
      <w:bodyDiv w:val="1"/>
      <w:marLeft w:val="0"/>
      <w:marRight w:val="0"/>
      <w:marTop w:val="0"/>
      <w:marBottom w:val="0"/>
      <w:divBdr>
        <w:top w:val="none" w:sz="0" w:space="0" w:color="auto"/>
        <w:left w:val="none" w:sz="0" w:space="0" w:color="auto"/>
        <w:bottom w:val="none" w:sz="0" w:space="0" w:color="auto"/>
        <w:right w:val="none" w:sz="0" w:space="0" w:color="auto"/>
      </w:divBdr>
    </w:div>
    <w:div w:id="1404375934">
      <w:bodyDiv w:val="1"/>
      <w:marLeft w:val="0"/>
      <w:marRight w:val="0"/>
      <w:marTop w:val="0"/>
      <w:marBottom w:val="0"/>
      <w:divBdr>
        <w:top w:val="none" w:sz="0" w:space="0" w:color="auto"/>
        <w:left w:val="none" w:sz="0" w:space="0" w:color="auto"/>
        <w:bottom w:val="none" w:sz="0" w:space="0" w:color="auto"/>
        <w:right w:val="none" w:sz="0" w:space="0" w:color="auto"/>
      </w:divBdr>
    </w:div>
    <w:div w:id="1501386632">
      <w:bodyDiv w:val="1"/>
      <w:marLeft w:val="0"/>
      <w:marRight w:val="0"/>
      <w:marTop w:val="0"/>
      <w:marBottom w:val="0"/>
      <w:divBdr>
        <w:top w:val="none" w:sz="0" w:space="0" w:color="auto"/>
        <w:left w:val="none" w:sz="0" w:space="0" w:color="auto"/>
        <w:bottom w:val="none" w:sz="0" w:space="0" w:color="auto"/>
        <w:right w:val="none" w:sz="0" w:space="0" w:color="auto"/>
      </w:divBdr>
    </w:div>
    <w:div w:id="1555501443">
      <w:bodyDiv w:val="1"/>
      <w:marLeft w:val="0"/>
      <w:marRight w:val="0"/>
      <w:marTop w:val="0"/>
      <w:marBottom w:val="0"/>
      <w:divBdr>
        <w:top w:val="none" w:sz="0" w:space="0" w:color="auto"/>
        <w:left w:val="none" w:sz="0" w:space="0" w:color="auto"/>
        <w:bottom w:val="none" w:sz="0" w:space="0" w:color="auto"/>
        <w:right w:val="none" w:sz="0" w:space="0" w:color="auto"/>
      </w:divBdr>
    </w:div>
    <w:div w:id="1709138966">
      <w:bodyDiv w:val="1"/>
      <w:marLeft w:val="0"/>
      <w:marRight w:val="0"/>
      <w:marTop w:val="0"/>
      <w:marBottom w:val="0"/>
      <w:divBdr>
        <w:top w:val="none" w:sz="0" w:space="0" w:color="auto"/>
        <w:left w:val="none" w:sz="0" w:space="0" w:color="auto"/>
        <w:bottom w:val="none" w:sz="0" w:space="0" w:color="auto"/>
        <w:right w:val="none" w:sz="0" w:space="0" w:color="auto"/>
      </w:divBdr>
    </w:div>
    <w:div w:id="1774665327">
      <w:bodyDiv w:val="1"/>
      <w:marLeft w:val="0"/>
      <w:marRight w:val="0"/>
      <w:marTop w:val="0"/>
      <w:marBottom w:val="0"/>
      <w:divBdr>
        <w:top w:val="none" w:sz="0" w:space="0" w:color="auto"/>
        <w:left w:val="none" w:sz="0" w:space="0" w:color="auto"/>
        <w:bottom w:val="none" w:sz="0" w:space="0" w:color="auto"/>
        <w:right w:val="none" w:sz="0" w:space="0" w:color="auto"/>
      </w:divBdr>
    </w:div>
    <w:div w:id="1781801436">
      <w:bodyDiv w:val="1"/>
      <w:marLeft w:val="0"/>
      <w:marRight w:val="0"/>
      <w:marTop w:val="0"/>
      <w:marBottom w:val="0"/>
      <w:divBdr>
        <w:top w:val="none" w:sz="0" w:space="0" w:color="auto"/>
        <w:left w:val="none" w:sz="0" w:space="0" w:color="auto"/>
        <w:bottom w:val="none" w:sz="0" w:space="0" w:color="auto"/>
        <w:right w:val="none" w:sz="0" w:space="0" w:color="auto"/>
      </w:divBdr>
    </w:div>
    <w:div w:id="1813987442">
      <w:bodyDiv w:val="1"/>
      <w:marLeft w:val="0"/>
      <w:marRight w:val="0"/>
      <w:marTop w:val="0"/>
      <w:marBottom w:val="0"/>
      <w:divBdr>
        <w:top w:val="none" w:sz="0" w:space="0" w:color="auto"/>
        <w:left w:val="none" w:sz="0" w:space="0" w:color="auto"/>
        <w:bottom w:val="none" w:sz="0" w:space="0" w:color="auto"/>
        <w:right w:val="none" w:sz="0" w:space="0" w:color="auto"/>
      </w:divBdr>
    </w:div>
    <w:div w:id="1934047313">
      <w:bodyDiv w:val="1"/>
      <w:marLeft w:val="0"/>
      <w:marRight w:val="0"/>
      <w:marTop w:val="0"/>
      <w:marBottom w:val="0"/>
      <w:divBdr>
        <w:top w:val="none" w:sz="0" w:space="0" w:color="auto"/>
        <w:left w:val="none" w:sz="0" w:space="0" w:color="auto"/>
        <w:bottom w:val="none" w:sz="0" w:space="0" w:color="auto"/>
        <w:right w:val="none" w:sz="0" w:space="0" w:color="auto"/>
      </w:divBdr>
      <w:divsChild>
        <w:div w:id="1548298573">
          <w:marLeft w:val="0"/>
          <w:marRight w:val="0"/>
          <w:marTop w:val="0"/>
          <w:marBottom w:val="0"/>
          <w:divBdr>
            <w:top w:val="none" w:sz="0" w:space="0" w:color="auto"/>
            <w:left w:val="none" w:sz="0" w:space="0" w:color="auto"/>
            <w:bottom w:val="none" w:sz="0" w:space="0" w:color="auto"/>
            <w:right w:val="none" w:sz="0" w:space="0" w:color="auto"/>
          </w:divBdr>
          <w:divsChild>
            <w:div w:id="260993468">
              <w:marLeft w:val="0"/>
              <w:marRight w:val="0"/>
              <w:marTop w:val="0"/>
              <w:marBottom w:val="0"/>
              <w:divBdr>
                <w:top w:val="none" w:sz="0" w:space="0" w:color="auto"/>
                <w:left w:val="none" w:sz="0" w:space="0" w:color="auto"/>
                <w:bottom w:val="none" w:sz="0" w:space="0" w:color="auto"/>
                <w:right w:val="none" w:sz="0" w:space="0" w:color="auto"/>
              </w:divBdr>
              <w:divsChild>
                <w:div w:id="1849247062">
                  <w:marLeft w:val="-225"/>
                  <w:marRight w:val="-225"/>
                  <w:marTop w:val="0"/>
                  <w:marBottom w:val="0"/>
                  <w:divBdr>
                    <w:top w:val="none" w:sz="0" w:space="0" w:color="auto"/>
                    <w:left w:val="none" w:sz="0" w:space="0" w:color="auto"/>
                    <w:bottom w:val="none" w:sz="0" w:space="0" w:color="auto"/>
                    <w:right w:val="none" w:sz="0" w:space="0" w:color="auto"/>
                  </w:divBdr>
                  <w:divsChild>
                    <w:div w:id="4050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0849">
          <w:marLeft w:val="0"/>
          <w:marRight w:val="0"/>
          <w:marTop w:val="0"/>
          <w:marBottom w:val="0"/>
          <w:divBdr>
            <w:top w:val="none" w:sz="0" w:space="0" w:color="auto"/>
            <w:left w:val="none" w:sz="0" w:space="0" w:color="auto"/>
            <w:bottom w:val="none" w:sz="0" w:space="0" w:color="auto"/>
            <w:right w:val="none" w:sz="0" w:space="0" w:color="auto"/>
          </w:divBdr>
          <w:divsChild>
            <w:div w:id="1346397497">
              <w:marLeft w:val="0"/>
              <w:marRight w:val="0"/>
              <w:marTop w:val="0"/>
              <w:marBottom w:val="0"/>
              <w:divBdr>
                <w:top w:val="none" w:sz="0" w:space="0" w:color="auto"/>
                <w:left w:val="none" w:sz="0" w:space="0" w:color="auto"/>
                <w:bottom w:val="none" w:sz="0" w:space="0" w:color="auto"/>
                <w:right w:val="none" w:sz="0" w:space="0" w:color="auto"/>
              </w:divBdr>
              <w:divsChild>
                <w:div w:id="707922610">
                  <w:marLeft w:val="-225"/>
                  <w:marRight w:val="-225"/>
                  <w:marTop w:val="0"/>
                  <w:marBottom w:val="0"/>
                  <w:divBdr>
                    <w:top w:val="none" w:sz="0" w:space="0" w:color="auto"/>
                    <w:left w:val="none" w:sz="0" w:space="0" w:color="auto"/>
                    <w:bottom w:val="none" w:sz="0" w:space="0" w:color="auto"/>
                    <w:right w:val="none" w:sz="0" w:space="0" w:color="auto"/>
                  </w:divBdr>
                  <w:divsChild>
                    <w:div w:id="19315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3995">
      <w:bodyDiv w:val="1"/>
      <w:marLeft w:val="0"/>
      <w:marRight w:val="0"/>
      <w:marTop w:val="0"/>
      <w:marBottom w:val="0"/>
      <w:divBdr>
        <w:top w:val="none" w:sz="0" w:space="0" w:color="auto"/>
        <w:left w:val="none" w:sz="0" w:space="0" w:color="auto"/>
        <w:bottom w:val="none" w:sz="0" w:space="0" w:color="auto"/>
        <w:right w:val="none" w:sz="0" w:space="0" w:color="auto"/>
      </w:divBdr>
    </w:div>
    <w:div w:id="21426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partment-for-education.shinyapps.io/local-skills-dashboard/" TargetMode="External"/><Relationship Id="rId18" Type="http://schemas.openxmlformats.org/officeDocument/2006/relationships/hyperlink" Target="https://www.teesworks.co.uk/" TargetMode="External"/><Relationship Id="rId26" Type="http://schemas.openxmlformats.org/officeDocument/2006/relationships/hyperlink" Target="https://www.birmingham.gov.uk/info/20018/adult_social_care/2593/social_care_workforce_race_equality_standard" TargetMode="External"/><Relationship Id="rId3" Type="http://schemas.openxmlformats.org/officeDocument/2006/relationships/customXml" Target="../customXml/item3.xml"/><Relationship Id="rId21" Type="http://schemas.openxmlformats.org/officeDocument/2006/relationships/hyperlink" Target="https://www.bristolonecity.com/"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52708/Levelling_up_the_UK_white_paper.pdf" TargetMode="External"/><Relationship Id="rId17" Type="http://schemas.openxmlformats.org/officeDocument/2006/relationships/hyperlink" Target="https://www.local.gov.uk/sites/default/files/documents/FINAL%20LGA%202019%20Skills%20Gaps%20report%20final%20December%202019.pdf" TargetMode="External"/><Relationship Id="rId25" Type="http://schemas.openxmlformats.org/officeDocument/2006/relationships/hyperlink" Target="https://www.inclusivecompanies.co.uk/inclusivetop5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publications/work-local-unlocking-talent-level" TargetMode="External"/><Relationship Id="rId20" Type="http://schemas.openxmlformats.org/officeDocument/2006/relationships/hyperlink" Target="https://www.bristolesl.com/" TargetMode="External"/><Relationship Id="rId29" Type="http://schemas.openxmlformats.org/officeDocument/2006/relationships/hyperlink" Target="https://www.voced.edu.au/content/ngv:944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work-local-unlocking-talent-level" TargetMode="External"/><Relationship Id="rId24" Type="http://schemas.openxmlformats.org/officeDocument/2006/relationships/hyperlink" Target="https://www.local.gov.uk/topics/employment-and-skills/good-work-projec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52708/Levelling_up_the_UK_white_paper.pdf" TargetMode="External"/><Relationship Id="rId23" Type="http://schemas.openxmlformats.org/officeDocument/2006/relationships/hyperlink" Target="https://www.the-futures-group.com/nottinghamshire-neet-young-people-low.html" TargetMode="External"/><Relationship Id="rId28" Type="http://schemas.openxmlformats.org/officeDocument/2006/relationships/hyperlink" Target="https://socialcare.blog.gov.uk/category/wres/" TargetMode="External"/><Relationship Id="rId10" Type="http://schemas.openxmlformats.org/officeDocument/2006/relationships/endnotes" Target="endnotes.xml"/><Relationship Id="rId19" Type="http://schemas.openxmlformats.org/officeDocument/2006/relationships/hyperlink" Target="https://www.durham.gov.uk/media/28776/Apprenticeship-Strategy-2022-to-2025/pdf/ApprenticeshipStrategy2022To2025.pdf?m=637890077637600000"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ylist.co.uk/tag/gender-pay-gap" TargetMode="External"/><Relationship Id="rId22" Type="http://schemas.openxmlformats.org/officeDocument/2006/relationships/hyperlink" Target="https://www.the-futures-group.com/" TargetMode="External"/><Relationship Id="rId27" Type="http://schemas.openxmlformats.org/officeDocument/2006/relationships/hyperlink" Target="https://socialcare.blog.gov.uk/category/wres/" TargetMode="External"/><Relationship Id="rId30" Type="http://schemas.openxmlformats.org/officeDocument/2006/relationships/hyperlink" Target="https://www.southwark.gov.uk/news/2022/mar/southwark-council-architects-framework-shortlisted-for-top-diversity-award"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searchbriefings.files.parliament.uk/documents/SN06385/SN06385.pdf" TargetMode="External"/><Relationship Id="rId3" Type="http://schemas.openxmlformats.org/officeDocument/2006/relationships/hyperlink" Target="https://ageing-better.org.uk/work-state-ageing-2022" TargetMode="External"/><Relationship Id="rId7" Type="http://schemas.openxmlformats.org/officeDocument/2006/relationships/hyperlink" Target="https://www.businessleader.co.uk/employment-rate-of-mothers-has-dropped-20-lower-than-fathers/" TargetMode="External"/><Relationship Id="rId2" Type="http://schemas.openxmlformats.org/officeDocument/2006/relationships/hyperlink" Target="https://www.ons.gov.uk/employmentandlabourmarket/peopleinwork/employmentandemployeetypes/bulletins/employmentintheuk/july2022" TargetMode="External"/><Relationship Id="rId1" Type="http://schemas.openxmlformats.org/officeDocument/2006/relationships/hyperlink" Target="https://commonslibrary.parliament.uk/research-briefings/sn05871/" TargetMode="External"/><Relationship Id="rId6" Type="http://schemas.openxmlformats.org/officeDocument/2006/relationships/hyperlink" Target="https://www.gov.uk/government/publications/post-16-education-outcomes-by-ethnicity-in-england" TargetMode="External"/><Relationship Id="rId5" Type="http://schemas.openxmlformats.org/officeDocument/2006/relationships/hyperlink" Target="https://www.ons.gov.uk/releases/uklabourmarketmay202" TargetMode="External"/><Relationship Id="rId4" Type="http://schemas.openxmlformats.org/officeDocument/2006/relationships/hyperlink" Target="https://commonslibrary.parliament.uk/research-briefings/cbp-7540/" TargetMode="External"/><Relationship Id="rId9" Type="http://schemas.openxmlformats.org/officeDocument/2006/relationships/hyperlink" Target="https://researchbriefings.files.parliament.uk/documents/SN06385/SN0638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hra.jamil\Downloads\Board%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78F4A8D7F4A2691AD4D73C2E8C62F"/>
        <w:category>
          <w:name w:val="General"/>
          <w:gallery w:val="placeholder"/>
        </w:category>
        <w:types>
          <w:type w:val="bbPlcHdr"/>
        </w:types>
        <w:behaviors>
          <w:behavior w:val="content"/>
        </w:behaviors>
        <w:guid w:val="{511274FF-257C-43B4-BD9E-0A9394903222}"/>
      </w:docPartPr>
      <w:docPartBody>
        <w:p w:rsidR="00914CD9" w:rsidRDefault="00E12E1E">
          <w:pPr>
            <w:pStyle w:val="E8D78F4A8D7F4A2691AD4D73C2E8C62F"/>
          </w:pPr>
          <w:r w:rsidRPr="00C803F3">
            <w:rPr>
              <w:rStyle w:val="PlaceholderText"/>
            </w:rPr>
            <w:t>Click here to enter text.</w:t>
          </w:r>
        </w:p>
      </w:docPartBody>
    </w:docPart>
    <w:docPart>
      <w:docPartPr>
        <w:name w:val="DED6FD63759246E7BC1355D1D25C7BD4"/>
        <w:category>
          <w:name w:val="General"/>
          <w:gallery w:val="placeholder"/>
        </w:category>
        <w:types>
          <w:type w:val="bbPlcHdr"/>
        </w:types>
        <w:behaviors>
          <w:behavior w:val="content"/>
        </w:behaviors>
        <w:guid w:val="{27A3A449-C4E8-400D-9911-009DC31DCAD8}"/>
      </w:docPartPr>
      <w:docPartBody>
        <w:p w:rsidR="00914CD9" w:rsidRDefault="00E12E1E">
          <w:pPr>
            <w:pStyle w:val="DED6FD63759246E7BC1355D1D25C7BD4"/>
          </w:pPr>
          <w:r w:rsidRPr="00FB1144">
            <w:rPr>
              <w:rStyle w:val="PlaceholderText"/>
            </w:rPr>
            <w:t>Click here to enter text.</w:t>
          </w:r>
        </w:p>
      </w:docPartBody>
    </w:docPart>
    <w:docPart>
      <w:docPartPr>
        <w:name w:val="C7E5AA0CA11E47779B80F92E803B7713"/>
        <w:category>
          <w:name w:val="General"/>
          <w:gallery w:val="placeholder"/>
        </w:category>
        <w:types>
          <w:type w:val="bbPlcHdr"/>
        </w:types>
        <w:behaviors>
          <w:behavior w:val="content"/>
        </w:behaviors>
        <w:guid w:val="{30AD391D-596B-4FF1-BD2D-08878DA6B072}"/>
      </w:docPartPr>
      <w:docPartBody>
        <w:p w:rsidR="00914CD9" w:rsidRDefault="00E12E1E">
          <w:pPr>
            <w:pStyle w:val="C7E5AA0CA11E47779B80F92E803B7713"/>
          </w:pPr>
          <w:r w:rsidRPr="00002B3A">
            <w:rPr>
              <w:rStyle w:val="PlaceholderText"/>
            </w:rPr>
            <w:t>Choose an item.</w:t>
          </w:r>
        </w:p>
      </w:docPartBody>
    </w:docPart>
    <w:docPart>
      <w:docPartPr>
        <w:name w:val="E22E1B0348C64DCEA258A7600E39BDFC"/>
        <w:category>
          <w:name w:val="General"/>
          <w:gallery w:val="placeholder"/>
        </w:category>
        <w:types>
          <w:type w:val="bbPlcHdr"/>
        </w:types>
        <w:behaviors>
          <w:behavior w:val="content"/>
        </w:behaviors>
        <w:guid w:val="{33D3924B-AC18-49C5-8954-D63FE0B67A6F}"/>
      </w:docPartPr>
      <w:docPartBody>
        <w:p w:rsidR="00914CD9" w:rsidRDefault="00E12E1E">
          <w:pPr>
            <w:pStyle w:val="E22E1B0348C64DCEA258A7600E39BDFC"/>
          </w:pPr>
          <w:r w:rsidRPr="00FB1144">
            <w:rPr>
              <w:rStyle w:val="PlaceholderText"/>
            </w:rPr>
            <w:t>Click here to enter text.</w:t>
          </w:r>
        </w:p>
      </w:docPartBody>
    </w:docPart>
    <w:docPart>
      <w:docPartPr>
        <w:name w:val="6BD483C32ADE450B86D07F20F8996A12"/>
        <w:category>
          <w:name w:val="General"/>
          <w:gallery w:val="placeholder"/>
        </w:category>
        <w:types>
          <w:type w:val="bbPlcHdr"/>
        </w:types>
        <w:behaviors>
          <w:behavior w:val="content"/>
        </w:behaviors>
        <w:guid w:val="{E000A2CE-1740-4511-9219-84136E76A113}"/>
      </w:docPartPr>
      <w:docPartBody>
        <w:p w:rsidR="00914CD9" w:rsidRDefault="00E12E1E">
          <w:pPr>
            <w:pStyle w:val="6BD483C32ADE450B86D07F20F8996A12"/>
          </w:pPr>
          <w:r w:rsidRPr="00FB1144">
            <w:rPr>
              <w:rStyle w:val="PlaceholderText"/>
            </w:rPr>
            <w:t>Click here to enter text.</w:t>
          </w:r>
        </w:p>
      </w:docPartBody>
    </w:docPart>
    <w:docPart>
      <w:docPartPr>
        <w:name w:val="3B9571C654FD4284A49F1C9F5116903D"/>
        <w:category>
          <w:name w:val="General"/>
          <w:gallery w:val="placeholder"/>
        </w:category>
        <w:types>
          <w:type w:val="bbPlcHdr"/>
        </w:types>
        <w:behaviors>
          <w:behavior w:val="content"/>
        </w:behaviors>
        <w:guid w:val="{F266DFA1-08A6-4F6A-8D6B-A3022964C03F}"/>
      </w:docPartPr>
      <w:docPartBody>
        <w:p w:rsidR="00914CD9" w:rsidRDefault="00E12E1E">
          <w:pPr>
            <w:pStyle w:val="3B9571C654FD4284A49F1C9F5116903D"/>
          </w:pPr>
          <w:r w:rsidRPr="00FB1144">
            <w:rPr>
              <w:rStyle w:val="PlaceholderText"/>
            </w:rPr>
            <w:t>Click here to enter text.</w:t>
          </w:r>
        </w:p>
      </w:docPartBody>
    </w:docPart>
    <w:docPart>
      <w:docPartPr>
        <w:name w:val="B2E43D643B2A4E27BECAB033DF62A2A5"/>
        <w:category>
          <w:name w:val="General"/>
          <w:gallery w:val="placeholder"/>
        </w:category>
        <w:types>
          <w:type w:val="bbPlcHdr"/>
        </w:types>
        <w:behaviors>
          <w:behavior w:val="content"/>
        </w:behaviors>
        <w:guid w:val="{6D41CA5E-F188-41D6-B37E-E06B6566AEAD}"/>
      </w:docPartPr>
      <w:docPartBody>
        <w:p w:rsidR="00914CD9" w:rsidRDefault="00E12E1E">
          <w:pPr>
            <w:pStyle w:val="B2E43D643B2A4E27BECAB033DF62A2A5"/>
          </w:pPr>
          <w:r w:rsidRPr="00FB1144">
            <w:rPr>
              <w:rStyle w:val="PlaceholderText"/>
            </w:rPr>
            <w:t>Click here to enter text.</w:t>
          </w:r>
        </w:p>
      </w:docPartBody>
    </w:docPart>
    <w:docPart>
      <w:docPartPr>
        <w:name w:val="085F25B4928E4C26AC029E290E686535"/>
        <w:category>
          <w:name w:val="General"/>
          <w:gallery w:val="placeholder"/>
        </w:category>
        <w:types>
          <w:type w:val="bbPlcHdr"/>
        </w:types>
        <w:behaviors>
          <w:behavior w:val="content"/>
        </w:behaviors>
        <w:guid w:val="{521E3FD3-9F91-4FD0-A6C5-7CE20B21FA87}"/>
      </w:docPartPr>
      <w:docPartBody>
        <w:p w:rsidR="00914CD9" w:rsidRDefault="00E12E1E">
          <w:pPr>
            <w:pStyle w:val="085F25B4928E4C26AC029E290E686535"/>
          </w:pPr>
          <w:r w:rsidRPr="00FB1144">
            <w:rPr>
              <w:rStyle w:val="PlaceholderText"/>
            </w:rPr>
            <w:t>Click here to enter text.</w:t>
          </w:r>
        </w:p>
      </w:docPartBody>
    </w:docPart>
    <w:docPart>
      <w:docPartPr>
        <w:name w:val="BF52785BFD9F4CBB8792F55B5A9C0579"/>
        <w:category>
          <w:name w:val="General"/>
          <w:gallery w:val="placeholder"/>
        </w:category>
        <w:types>
          <w:type w:val="bbPlcHdr"/>
        </w:types>
        <w:behaviors>
          <w:behavior w:val="content"/>
        </w:behaviors>
        <w:guid w:val="{F03FF798-693E-4185-A74D-15D48BFFAA79}"/>
      </w:docPartPr>
      <w:docPartBody>
        <w:p w:rsidR="00914CD9" w:rsidRDefault="00E12E1E">
          <w:pPr>
            <w:pStyle w:val="BF52785BFD9F4CBB8792F55B5A9C0579"/>
          </w:pPr>
          <w:r w:rsidRPr="00FB1144">
            <w:rPr>
              <w:rStyle w:val="PlaceholderText"/>
            </w:rPr>
            <w:t>Click here to enter text.</w:t>
          </w:r>
        </w:p>
      </w:docPartBody>
    </w:docPart>
    <w:docPart>
      <w:docPartPr>
        <w:name w:val="3210DC1ACADC428182285BF6BB5C2E63"/>
        <w:category>
          <w:name w:val="General"/>
          <w:gallery w:val="placeholder"/>
        </w:category>
        <w:types>
          <w:type w:val="bbPlcHdr"/>
        </w:types>
        <w:behaviors>
          <w:behavior w:val="content"/>
        </w:behaviors>
        <w:guid w:val="{5204F1DC-CD74-4687-AD17-0240FE4E01F4}"/>
      </w:docPartPr>
      <w:docPartBody>
        <w:p w:rsidR="00914CD9" w:rsidRDefault="00E12E1E">
          <w:pPr>
            <w:pStyle w:val="3210DC1ACADC428182285BF6BB5C2E63"/>
          </w:pPr>
          <w:r w:rsidRPr="00FB1144">
            <w:rPr>
              <w:rStyle w:val="PlaceholderText"/>
            </w:rPr>
            <w:t>Click here to enter text.</w:t>
          </w:r>
        </w:p>
      </w:docPartBody>
    </w:docPart>
    <w:docPart>
      <w:docPartPr>
        <w:name w:val="ED30A992114C490C91E2E65758CAEC84"/>
        <w:category>
          <w:name w:val="General"/>
          <w:gallery w:val="placeholder"/>
        </w:category>
        <w:types>
          <w:type w:val="bbPlcHdr"/>
        </w:types>
        <w:behaviors>
          <w:behavior w:val="content"/>
        </w:behaviors>
        <w:guid w:val="{AA22F0AF-F719-4957-B71B-933E755C689C}"/>
      </w:docPartPr>
      <w:docPartBody>
        <w:p w:rsidR="00914CD9" w:rsidRDefault="00E12E1E">
          <w:pPr>
            <w:pStyle w:val="ED30A992114C490C91E2E65758CAEC84"/>
          </w:pPr>
          <w:r w:rsidRPr="00FB1144">
            <w:rPr>
              <w:rStyle w:val="PlaceholderText"/>
            </w:rPr>
            <w:t>Click here to enter text.</w:t>
          </w:r>
        </w:p>
      </w:docPartBody>
    </w:docPart>
    <w:docPart>
      <w:docPartPr>
        <w:name w:val="3CD0E50643414D9AB50CA2AFF4B24905"/>
        <w:category>
          <w:name w:val="General"/>
          <w:gallery w:val="placeholder"/>
        </w:category>
        <w:types>
          <w:type w:val="bbPlcHdr"/>
        </w:types>
        <w:behaviors>
          <w:behavior w:val="content"/>
        </w:behaviors>
        <w:guid w:val="{BC928967-6713-40C1-B36B-FE6B61C1BC2C}"/>
      </w:docPartPr>
      <w:docPartBody>
        <w:p w:rsidR="00914CD9" w:rsidRDefault="00E12E1E">
          <w:pPr>
            <w:pStyle w:val="3CD0E50643414D9AB50CA2AFF4B24905"/>
          </w:pPr>
          <w:r w:rsidRPr="00FB1144">
            <w:rPr>
              <w:rStyle w:val="PlaceholderText"/>
            </w:rPr>
            <w:t>Click here to enter text.</w:t>
          </w:r>
        </w:p>
      </w:docPartBody>
    </w:docPart>
    <w:docPart>
      <w:docPartPr>
        <w:name w:val="E2BF575F913F478F9ECE8E5E2F33DD44"/>
        <w:category>
          <w:name w:val="General"/>
          <w:gallery w:val="placeholder"/>
        </w:category>
        <w:types>
          <w:type w:val="bbPlcHdr"/>
        </w:types>
        <w:behaviors>
          <w:behavior w:val="content"/>
        </w:behaviors>
        <w:guid w:val="{94F2786C-37FF-4A0E-A951-51D3EC676ECE}"/>
      </w:docPartPr>
      <w:docPartBody>
        <w:p w:rsidR="00914CD9" w:rsidRDefault="00E12E1E">
          <w:pPr>
            <w:pStyle w:val="E2BF575F913F478F9ECE8E5E2F33DD44"/>
          </w:pPr>
          <w:r w:rsidRPr="00FB1144">
            <w:rPr>
              <w:rStyle w:val="PlaceholderText"/>
            </w:rPr>
            <w:t>Click here to enter text.</w:t>
          </w:r>
        </w:p>
      </w:docPartBody>
    </w:docPart>
    <w:docPart>
      <w:docPartPr>
        <w:name w:val="0FB5D49CE53A4B6BABA77484B99385F9"/>
        <w:category>
          <w:name w:val="General"/>
          <w:gallery w:val="placeholder"/>
        </w:category>
        <w:types>
          <w:type w:val="bbPlcHdr"/>
        </w:types>
        <w:behaviors>
          <w:behavior w:val="content"/>
        </w:behaviors>
        <w:guid w:val="{499DAE7A-9928-445E-86E8-EA5C514263FE}"/>
      </w:docPartPr>
      <w:docPartBody>
        <w:p w:rsidR="00914CD9" w:rsidRDefault="00E12E1E">
          <w:pPr>
            <w:pStyle w:val="0FB5D49CE53A4B6BABA77484B99385F9"/>
          </w:pPr>
          <w:r w:rsidRPr="00FB1144">
            <w:rPr>
              <w:rStyle w:val="PlaceholderText"/>
            </w:rPr>
            <w:t>Click here to enter text.</w:t>
          </w:r>
        </w:p>
      </w:docPartBody>
    </w:docPart>
    <w:docPart>
      <w:docPartPr>
        <w:name w:val="8A98F8F1DF414DE99C07B71C5E1A5EA1"/>
        <w:category>
          <w:name w:val="General"/>
          <w:gallery w:val="placeholder"/>
        </w:category>
        <w:types>
          <w:type w:val="bbPlcHdr"/>
        </w:types>
        <w:behaviors>
          <w:behavior w:val="content"/>
        </w:behaviors>
        <w:guid w:val="{CB867257-D43E-425F-AE1D-0C9C79FB94DB}"/>
      </w:docPartPr>
      <w:docPartBody>
        <w:p w:rsidR="00914CD9" w:rsidRDefault="00E12E1E">
          <w:pPr>
            <w:pStyle w:val="8A98F8F1DF414DE99C07B71C5E1A5EA1"/>
          </w:pPr>
          <w:r w:rsidRPr="00FB1144">
            <w:rPr>
              <w:rStyle w:val="PlaceholderText"/>
            </w:rPr>
            <w:t>Click here to enter text.</w:t>
          </w:r>
        </w:p>
      </w:docPartBody>
    </w:docPart>
    <w:docPart>
      <w:docPartPr>
        <w:name w:val="E54D237B03894638AADB78BC831A0673"/>
        <w:category>
          <w:name w:val="General"/>
          <w:gallery w:val="placeholder"/>
        </w:category>
        <w:types>
          <w:type w:val="bbPlcHdr"/>
        </w:types>
        <w:behaviors>
          <w:behavior w:val="content"/>
        </w:behaviors>
        <w:guid w:val="{6F932B4D-8D8B-4741-B3FD-072E0F496362}"/>
      </w:docPartPr>
      <w:docPartBody>
        <w:p w:rsidR="00914CD9" w:rsidRDefault="00E12E1E">
          <w:pPr>
            <w:pStyle w:val="E54D237B03894638AADB78BC831A0673"/>
          </w:pPr>
          <w:r w:rsidRPr="00FB1144">
            <w:rPr>
              <w:rStyle w:val="PlaceholderText"/>
            </w:rPr>
            <w:t>Click here to enter text.</w:t>
          </w:r>
        </w:p>
      </w:docPartBody>
    </w:docPart>
    <w:docPart>
      <w:docPartPr>
        <w:name w:val="1358153091E441AF8DE02969531D5EDA"/>
        <w:category>
          <w:name w:val="General"/>
          <w:gallery w:val="placeholder"/>
        </w:category>
        <w:types>
          <w:type w:val="bbPlcHdr"/>
        </w:types>
        <w:behaviors>
          <w:behavior w:val="content"/>
        </w:behaviors>
        <w:guid w:val="{59031C52-2F58-420C-A922-72EC771757B1}"/>
      </w:docPartPr>
      <w:docPartBody>
        <w:p w:rsidR="00914CD9" w:rsidRDefault="00E12E1E" w:rsidP="00E12E1E">
          <w:pPr>
            <w:pStyle w:val="1358153091E441AF8DE02969531D5EDA"/>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Agenda Regular">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1E"/>
    <w:rsid w:val="00163124"/>
    <w:rsid w:val="0019601A"/>
    <w:rsid w:val="002B11EB"/>
    <w:rsid w:val="007F64E5"/>
    <w:rsid w:val="0082062F"/>
    <w:rsid w:val="008464D1"/>
    <w:rsid w:val="0087208C"/>
    <w:rsid w:val="008E18B6"/>
    <w:rsid w:val="00914CD9"/>
    <w:rsid w:val="009B3CC2"/>
    <w:rsid w:val="009B6047"/>
    <w:rsid w:val="00A1164B"/>
    <w:rsid w:val="00B55507"/>
    <w:rsid w:val="00BA19F5"/>
    <w:rsid w:val="00E12E1E"/>
    <w:rsid w:val="00F26FA1"/>
    <w:rsid w:val="00FC5B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E1E"/>
    <w:rPr>
      <w:color w:val="808080"/>
    </w:rPr>
  </w:style>
  <w:style w:type="paragraph" w:customStyle="1" w:styleId="E8D78F4A8D7F4A2691AD4D73C2E8C62F">
    <w:name w:val="E8D78F4A8D7F4A2691AD4D73C2E8C62F"/>
  </w:style>
  <w:style w:type="paragraph" w:customStyle="1" w:styleId="DED6FD63759246E7BC1355D1D25C7BD4">
    <w:name w:val="DED6FD63759246E7BC1355D1D25C7BD4"/>
  </w:style>
  <w:style w:type="paragraph" w:customStyle="1" w:styleId="C7E5AA0CA11E47779B80F92E803B7713">
    <w:name w:val="C7E5AA0CA11E47779B80F92E803B7713"/>
  </w:style>
  <w:style w:type="paragraph" w:customStyle="1" w:styleId="E22E1B0348C64DCEA258A7600E39BDFC">
    <w:name w:val="E22E1B0348C64DCEA258A7600E39BDFC"/>
  </w:style>
  <w:style w:type="paragraph" w:customStyle="1" w:styleId="6BD483C32ADE450B86D07F20F8996A12">
    <w:name w:val="6BD483C32ADE450B86D07F20F8996A12"/>
  </w:style>
  <w:style w:type="paragraph" w:customStyle="1" w:styleId="3B9571C654FD4284A49F1C9F5116903D">
    <w:name w:val="3B9571C654FD4284A49F1C9F5116903D"/>
  </w:style>
  <w:style w:type="paragraph" w:customStyle="1" w:styleId="B2E43D643B2A4E27BECAB033DF62A2A5">
    <w:name w:val="B2E43D643B2A4E27BECAB033DF62A2A5"/>
  </w:style>
  <w:style w:type="paragraph" w:customStyle="1" w:styleId="085F25B4928E4C26AC029E290E686535">
    <w:name w:val="085F25B4928E4C26AC029E290E686535"/>
  </w:style>
  <w:style w:type="paragraph" w:customStyle="1" w:styleId="BF52785BFD9F4CBB8792F55B5A9C0579">
    <w:name w:val="BF52785BFD9F4CBB8792F55B5A9C0579"/>
  </w:style>
  <w:style w:type="paragraph" w:customStyle="1" w:styleId="3210DC1ACADC428182285BF6BB5C2E63">
    <w:name w:val="3210DC1ACADC428182285BF6BB5C2E63"/>
  </w:style>
  <w:style w:type="paragraph" w:customStyle="1" w:styleId="ED30A992114C490C91E2E65758CAEC84">
    <w:name w:val="ED30A992114C490C91E2E65758CAEC84"/>
  </w:style>
  <w:style w:type="paragraph" w:customStyle="1" w:styleId="3CD0E50643414D9AB50CA2AFF4B24905">
    <w:name w:val="3CD0E50643414D9AB50CA2AFF4B24905"/>
  </w:style>
  <w:style w:type="paragraph" w:customStyle="1" w:styleId="E2BF575F913F478F9ECE8E5E2F33DD44">
    <w:name w:val="E2BF575F913F478F9ECE8E5E2F33DD44"/>
  </w:style>
  <w:style w:type="paragraph" w:customStyle="1" w:styleId="0FB5D49CE53A4B6BABA77484B99385F9">
    <w:name w:val="0FB5D49CE53A4B6BABA77484B99385F9"/>
  </w:style>
  <w:style w:type="paragraph" w:customStyle="1" w:styleId="8A98F8F1DF414DE99C07B71C5E1A5EA1">
    <w:name w:val="8A98F8F1DF414DE99C07B71C5E1A5EA1"/>
  </w:style>
  <w:style w:type="paragraph" w:customStyle="1" w:styleId="E54D237B03894638AADB78BC831A0673">
    <w:name w:val="E54D237B03894638AADB78BC831A0673"/>
  </w:style>
  <w:style w:type="paragraph" w:customStyle="1" w:styleId="1358153091E441AF8DE02969531D5EDA">
    <w:name w:val="1358153091E441AF8DE02969531D5EDA"/>
    <w:rsid w:val="00E12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SharingLinks.de4b482b-2062-4213-92c3-24103977f452.Flexible.3adc25d8-437b-4d8c-b1a8-e673464e9df1</DisplayName>
        <AccountId>202</AccountId>
        <AccountType/>
      </UserInfo>
      <UserInfo>
        <DisplayName>Rebecca Cox</DisplayName>
        <AccountId>14</AccountId>
        <AccountType/>
      </UserInfo>
      <UserInfo>
        <DisplayName>Jasbir Jhas</DisplayName>
        <AccountId>13</AccountId>
        <AccountType/>
      </UserInfo>
    </SharedWithUsers>
    <_Flow_SignoffStatus xmlns="4520c7fa-54ba-41d5-834d-5e02fe4ea81d" xsi:nil="true"/>
    <Note xmlns="4520c7fa-54ba-41d5-834d-5e02fe4ea8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691F-1629-4EA9-9237-779346583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4520c7fa-54ba-41d5-834d-5e02fe4ea81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28</TotalTime>
  <Pages>7</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16332</CharactersWithSpaces>
  <SharedDoc>false</SharedDoc>
  <HLinks>
    <vt:vector size="144" baseType="variant">
      <vt:variant>
        <vt:i4>655367</vt:i4>
      </vt:variant>
      <vt:variant>
        <vt:i4>39</vt:i4>
      </vt:variant>
      <vt:variant>
        <vt:i4>0</vt:i4>
      </vt:variant>
      <vt:variant>
        <vt:i4>5</vt:i4>
      </vt:variant>
      <vt:variant>
        <vt:lpwstr>https://www.southwark.gov.uk/news/2022/mar/southwark-council-architects-framework-shortlisted-for-top-diversity-award</vt:lpwstr>
      </vt:variant>
      <vt:variant>
        <vt:lpwstr/>
      </vt:variant>
      <vt:variant>
        <vt:i4>6946923</vt:i4>
      </vt:variant>
      <vt:variant>
        <vt:i4>36</vt:i4>
      </vt:variant>
      <vt:variant>
        <vt:i4>0</vt:i4>
      </vt:variant>
      <vt:variant>
        <vt:i4>5</vt:i4>
      </vt:variant>
      <vt:variant>
        <vt:lpwstr>https://www.voced.edu.au/content/ngv:94470</vt:lpwstr>
      </vt:variant>
      <vt:variant>
        <vt:lpwstr/>
      </vt:variant>
      <vt:variant>
        <vt:i4>5898318</vt:i4>
      </vt:variant>
      <vt:variant>
        <vt:i4>33</vt:i4>
      </vt:variant>
      <vt:variant>
        <vt:i4>0</vt:i4>
      </vt:variant>
      <vt:variant>
        <vt:i4>5</vt:i4>
      </vt:variant>
      <vt:variant>
        <vt:lpwstr>https://socialcare.blog.gov.uk/category/wres/</vt:lpwstr>
      </vt:variant>
      <vt:variant>
        <vt:lpwstr/>
      </vt:variant>
      <vt:variant>
        <vt:i4>5898318</vt:i4>
      </vt:variant>
      <vt:variant>
        <vt:i4>30</vt:i4>
      </vt:variant>
      <vt:variant>
        <vt:i4>0</vt:i4>
      </vt:variant>
      <vt:variant>
        <vt:i4>5</vt:i4>
      </vt:variant>
      <vt:variant>
        <vt:lpwstr>https://socialcare.blog.gov.uk/category/wres/</vt:lpwstr>
      </vt:variant>
      <vt:variant>
        <vt:lpwstr/>
      </vt:variant>
      <vt:variant>
        <vt:i4>393252</vt:i4>
      </vt:variant>
      <vt:variant>
        <vt:i4>27</vt:i4>
      </vt:variant>
      <vt:variant>
        <vt:i4>0</vt:i4>
      </vt:variant>
      <vt:variant>
        <vt:i4>5</vt:i4>
      </vt:variant>
      <vt:variant>
        <vt:lpwstr>https://www.birmingham.gov.uk/info/20018/adult_social_care/2593/social_care_workforce_race_equality_standard</vt:lpwstr>
      </vt:variant>
      <vt:variant>
        <vt:lpwstr/>
      </vt:variant>
      <vt:variant>
        <vt:i4>1703951</vt:i4>
      </vt:variant>
      <vt:variant>
        <vt:i4>24</vt:i4>
      </vt:variant>
      <vt:variant>
        <vt:i4>0</vt:i4>
      </vt:variant>
      <vt:variant>
        <vt:i4>5</vt:i4>
      </vt:variant>
      <vt:variant>
        <vt:lpwstr>https://www.inclusivecompanies.co.uk/inclusivetop50/</vt:lpwstr>
      </vt:variant>
      <vt:variant>
        <vt:lpwstr/>
      </vt:variant>
      <vt:variant>
        <vt:i4>6750245</vt:i4>
      </vt:variant>
      <vt:variant>
        <vt:i4>21</vt:i4>
      </vt:variant>
      <vt:variant>
        <vt:i4>0</vt:i4>
      </vt:variant>
      <vt:variant>
        <vt:i4>5</vt:i4>
      </vt:variant>
      <vt:variant>
        <vt:lpwstr>https://www.local.gov.uk/topics/employment-and-skills/good-work-project</vt:lpwstr>
      </vt:variant>
      <vt:variant>
        <vt:lpwstr/>
      </vt:variant>
      <vt:variant>
        <vt:i4>1572872</vt:i4>
      </vt:variant>
      <vt:variant>
        <vt:i4>18</vt:i4>
      </vt:variant>
      <vt:variant>
        <vt:i4>0</vt:i4>
      </vt:variant>
      <vt:variant>
        <vt:i4>5</vt:i4>
      </vt:variant>
      <vt:variant>
        <vt:lpwstr>https://www.local.gov.uk/sites/default/files/documents/FINAL LGA 2019 Skills Gaps report final December 2019.pdf</vt:lpwstr>
      </vt:variant>
      <vt:variant>
        <vt:lpwstr/>
      </vt:variant>
      <vt:variant>
        <vt:i4>3670066</vt:i4>
      </vt:variant>
      <vt:variant>
        <vt:i4>15</vt:i4>
      </vt:variant>
      <vt:variant>
        <vt:i4>0</vt:i4>
      </vt:variant>
      <vt:variant>
        <vt:i4>5</vt:i4>
      </vt:variant>
      <vt:variant>
        <vt:lpwstr>https://www.local.gov.uk/publications/work-local-unlocking-talent-level</vt:lpwstr>
      </vt:variant>
      <vt:variant>
        <vt:lpwstr/>
      </vt:variant>
      <vt:variant>
        <vt:i4>2752617</vt:i4>
      </vt:variant>
      <vt:variant>
        <vt:i4>12</vt:i4>
      </vt:variant>
      <vt:variant>
        <vt:i4>0</vt:i4>
      </vt:variant>
      <vt:variant>
        <vt:i4>5</vt:i4>
      </vt:variant>
      <vt:variant>
        <vt:lpwstr>https://assets.publishing.service.gov.uk/government/uploads/system/uploads/attachment_data/file/1052708/Levelling_up_the_UK_white_paper.pdf</vt:lpwstr>
      </vt:variant>
      <vt:variant>
        <vt:lpwstr/>
      </vt:variant>
      <vt:variant>
        <vt:i4>1769486</vt:i4>
      </vt:variant>
      <vt:variant>
        <vt:i4>9</vt:i4>
      </vt:variant>
      <vt:variant>
        <vt:i4>0</vt:i4>
      </vt:variant>
      <vt:variant>
        <vt:i4>5</vt:i4>
      </vt:variant>
      <vt:variant>
        <vt:lpwstr>https://www.stylist.co.uk/tag/gender-pay-gap</vt:lpwstr>
      </vt:variant>
      <vt:variant>
        <vt:lpwstr/>
      </vt:variant>
      <vt:variant>
        <vt:i4>2752617</vt:i4>
      </vt:variant>
      <vt:variant>
        <vt:i4>6</vt:i4>
      </vt:variant>
      <vt:variant>
        <vt:i4>0</vt:i4>
      </vt:variant>
      <vt:variant>
        <vt:i4>5</vt:i4>
      </vt:variant>
      <vt:variant>
        <vt:lpwstr>https://assets.publishing.service.gov.uk/government/uploads/system/uploads/attachment_data/file/1052708/Levelling_up_the_UK_white_paper.pdf</vt:lpwstr>
      </vt:variant>
      <vt:variant>
        <vt:lpwstr/>
      </vt:variant>
      <vt:variant>
        <vt:i4>3670066</vt:i4>
      </vt:variant>
      <vt:variant>
        <vt:i4>3</vt:i4>
      </vt:variant>
      <vt:variant>
        <vt:i4>0</vt:i4>
      </vt:variant>
      <vt:variant>
        <vt:i4>5</vt:i4>
      </vt:variant>
      <vt:variant>
        <vt:lpwstr>https://www.local.gov.uk/publications/work-local-unlocking-talent-level</vt:lpwstr>
      </vt:variant>
      <vt:variant>
        <vt:lpwstr/>
      </vt:variant>
      <vt:variant>
        <vt:i4>7864416</vt:i4>
      </vt:variant>
      <vt:variant>
        <vt:i4>24</vt:i4>
      </vt:variant>
      <vt:variant>
        <vt:i4>0</vt:i4>
      </vt:variant>
      <vt:variant>
        <vt:i4>5</vt:i4>
      </vt:variant>
      <vt:variant>
        <vt:lpwstr>https://researchbriefings.files.parliament.uk/documents/SN06385/SN06385.pdf</vt:lpwstr>
      </vt:variant>
      <vt:variant>
        <vt:lpwstr/>
      </vt:variant>
      <vt:variant>
        <vt:i4>7864416</vt:i4>
      </vt:variant>
      <vt:variant>
        <vt:i4>21</vt:i4>
      </vt:variant>
      <vt:variant>
        <vt:i4>0</vt:i4>
      </vt:variant>
      <vt:variant>
        <vt:i4>5</vt:i4>
      </vt:variant>
      <vt:variant>
        <vt:lpwstr>https://researchbriefings.files.parliament.uk/documents/SN06385/SN06385.pdf</vt:lpwstr>
      </vt:variant>
      <vt:variant>
        <vt:lpwstr/>
      </vt:variant>
      <vt:variant>
        <vt:i4>7209002</vt:i4>
      </vt:variant>
      <vt:variant>
        <vt:i4>18</vt:i4>
      </vt:variant>
      <vt:variant>
        <vt:i4>0</vt:i4>
      </vt:variant>
      <vt:variant>
        <vt:i4>5</vt:i4>
      </vt:variant>
      <vt:variant>
        <vt:lpwstr>https://www.businessleader.co.uk/employment-rate-of-mothers-has-dropped-20-lower-than-fathers/</vt:lpwstr>
      </vt:variant>
      <vt:variant>
        <vt:lpwstr/>
      </vt:variant>
      <vt:variant>
        <vt:i4>4718608</vt:i4>
      </vt:variant>
      <vt:variant>
        <vt:i4>15</vt:i4>
      </vt:variant>
      <vt:variant>
        <vt:i4>0</vt:i4>
      </vt:variant>
      <vt:variant>
        <vt:i4>5</vt:i4>
      </vt:variant>
      <vt:variant>
        <vt:lpwstr>https://www.gov.uk/government/publications/post-16-education-outcomes-by-ethnicity-in-england</vt:lpwstr>
      </vt:variant>
      <vt:variant>
        <vt:lpwstr/>
      </vt:variant>
      <vt:variant>
        <vt:i4>2031687</vt:i4>
      </vt:variant>
      <vt:variant>
        <vt:i4>12</vt:i4>
      </vt:variant>
      <vt:variant>
        <vt:i4>0</vt:i4>
      </vt:variant>
      <vt:variant>
        <vt:i4>5</vt:i4>
      </vt:variant>
      <vt:variant>
        <vt:lpwstr>https://www.ons.gov.uk/releases/uklabourmarketmay202</vt:lpwstr>
      </vt:variant>
      <vt:variant>
        <vt:lpwstr/>
      </vt:variant>
      <vt:variant>
        <vt:i4>8126505</vt:i4>
      </vt:variant>
      <vt:variant>
        <vt:i4>9</vt:i4>
      </vt:variant>
      <vt:variant>
        <vt:i4>0</vt:i4>
      </vt:variant>
      <vt:variant>
        <vt:i4>5</vt:i4>
      </vt:variant>
      <vt:variant>
        <vt:lpwstr>https://commonslibrary.parliament.uk/research-briefings/cbp-7540/</vt:lpwstr>
      </vt:variant>
      <vt:variant>
        <vt:lpwstr>:~:text=The%20unemployment%20rate%20for%20disabled,people%20who%20are%20not%20disabled</vt:lpwstr>
      </vt:variant>
      <vt:variant>
        <vt:i4>8257586</vt:i4>
      </vt:variant>
      <vt:variant>
        <vt:i4>6</vt:i4>
      </vt:variant>
      <vt:variant>
        <vt:i4>0</vt:i4>
      </vt:variant>
      <vt:variant>
        <vt:i4>5</vt:i4>
      </vt:variant>
      <vt:variant>
        <vt:lpwstr>https://ageing-better.org.uk/work-state-ageing-2022</vt:lpwstr>
      </vt:variant>
      <vt:variant>
        <vt:lpwstr/>
      </vt:variant>
      <vt:variant>
        <vt:i4>1966163</vt:i4>
      </vt:variant>
      <vt:variant>
        <vt:i4>3</vt:i4>
      </vt:variant>
      <vt:variant>
        <vt:i4>0</vt:i4>
      </vt:variant>
      <vt:variant>
        <vt:i4>5</vt:i4>
      </vt:variant>
      <vt:variant>
        <vt:lpwstr>https://www.ons.gov.uk/employmentandlabourmarket/peopleinwork/employmentandemployeetypes/bulletins/employmentintheuk/july2022</vt:lpwstr>
      </vt:variant>
      <vt:variant>
        <vt:lpwstr/>
      </vt:variant>
      <vt:variant>
        <vt:i4>1900562</vt:i4>
      </vt:variant>
      <vt:variant>
        <vt:i4>0</vt:i4>
      </vt:variant>
      <vt:variant>
        <vt:i4>0</vt:i4>
      </vt:variant>
      <vt:variant>
        <vt:i4>5</vt:i4>
      </vt:variant>
      <vt:variant>
        <vt:lpwstr>https://commonslibrary.parliament.uk/research-briefings/sn05871/</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Bushra Jamil</dc:creator>
  <cp:keywords/>
  <dc:description/>
  <cp:lastModifiedBy>Rebecca Cox</cp:lastModifiedBy>
  <cp:revision>9</cp:revision>
  <dcterms:created xsi:type="dcterms:W3CDTF">2022-09-16T10:14:00Z</dcterms:created>
  <dcterms:modified xsi:type="dcterms:W3CDTF">2022-09-16T12:20:00Z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